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54BEB" w14:textId="4F09BF09" w:rsidR="00A040C1" w:rsidRDefault="001A19AA" w:rsidP="0071122E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it-IT"/>
        </w:rPr>
        <w:drawing>
          <wp:inline distT="0" distB="0" distL="0" distR="0" wp14:anchorId="62A5C316" wp14:editId="4BD768F5">
            <wp:extent cx="4201064" cy="1588347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9755" cy="1610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CEDCB" w14:textId="67070AF7" w:rsidR="00A040C1" w:rsidRDefault="00B84871" w:rsidP="0071122E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it-IT"/>
        </w:rPr>
        <w:drawing>
          <wp:anchor distT="0" distB="0" distL="114300" distR="114300" simplePos="0" relativeHeight="251660288" behindDoc="0" locked="0" layoutInCell="1" allowOverlap="1" wp14:anchorId="4ADEA04E" wp14:editId="143C8AA9">
            <wp:simplePos x="0" y="0"/>
            <wp:positionH relativeFrom="margin">
              <wp:align>right</wp:align>
            </wp:positionH>
            <wp:positionV relativeFrom="paragraph">
              <wp:posOffset>11790</wp:posOffset>
            </wp:positionV>
            <wp:extent cx="1911552" cy="1000203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CREEE-Egypt-1639-1537182407-o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552" cy="1000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32"/>
          <w:szCs w:val="32"/>
          <w:lang w:eastAsia="it-IT"/>
        </w:rPr>
        <w:drawing>
          <wp:anchor distT="0" distB="0" distL="114300" distR="114300" simplePos="0" relativeHeight="251659264" behindDoc="0" locked="0" layoutInCell="1" allowOverlap="1" wp14:anchorId="6D94746F" wp14:editId="6D2A2658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1118870" cy="959485"/>
            <wp:effectExtent l="0" t="0" r="508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environment_logo_english_full_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870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32"/>
          <w:szCs w:val="32"/>
          <w:lang w:eastAsia="it-IT"/>
        </w:rPr>
        <w:drawing>
          <wp:anchor distT="0" distB="0" distL="114300" distR="114300" simplePos="0" relativeHeight="251658240" behindDoc="0" locked="0" layoutInCell="1" allowOverlap="1" wp14:anchorId="13E2F13F" wp14:editId="5C93E344">
            <wp:simplePos x="0" y="0"/>
            <wp:positionH relativeFrom="column">
              <wp:posOffset>479406</wp:posOffset>
            </wp:positionH>
            <wp:positionV relativeFrom="paragraph">
              <wp:posOffset>11430</wp:posOffset>
            </wp:positionV>
            <wp:extent cx="1298950" cy="954784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Politecnico_Milan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950" cy="954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D99C96" w14:textId="138FE7F0" w:rsidR="00A040C1" w:rsidRDefault="00A040C1" w:rsidP="0071122E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2CF68206" w14:textId="480489AB" w:rsidR="00A040C1" w:rsidRDefault="00A040C1" w:rsidP="0071122E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2EB1DAAA" w14:textId="3FFE252B" w:rsidR="001A19AA" w:rsidRDefault="001A19AA" w:rsidP="0071122E">
      <w:pPr>
        <w:jc w:val="center"/>
        <w:rPr>
          <w:rFonts w:ascii="Palatino Linotype" w:hAnsi="Palatino Linotype" w:cs="Times New Roman"/>
          <w:b/>
          <w:bCs/>
          <w:sz w:val="32"/>
          <w:szCs w:val="32"/>
          <w:lang w:val="en-US"/>
        </w:rPr>
      </w:pPr>
    </w:p>
    <w:p w14:paraId="43D8C8B2" w14:textId="46CAD1C4" w:rsidR="001A19AA" w:rsidRDefault="001A19AA" w:rsidP="0071122E">
      <w:pPr>
        <w:jc w:val="center"/>
        <w:rPr>
          <w:rFonts w:ascii="Palatino Linotype" w:hAnsi="Palatino Linotype" w:cs="Times New Roman"/>
          <w:b/>
          <w:bCs/>
          <w:sz w:val="32"/>
          <w:szCs w:val="32"/>
          <w:lang w:val="en-US"/>
        </w:rPr>
      </w:pPr>
    </w:p>
    <w:p w14:paraId="60EC0922" w14:textId="4E12A692" w:rsidR="001A19AA" w:rsidRDefault="00B84871" w:rsidP="0071122E">
      <w:pPr>
        <w:jc w:val="center"/>
        <w:rPr>
          <w:rFonts w:ascii="Palatino Linotype" w:hAnsi="Palatino Linotype" w:cs="Times New Roman"/>
          <w:b/>
          <w:bCs/>
          <w:sz w:val="32"/>
          <w:szCs w:val="32"/>
          <w:lang w:val="en-US"/>
        </w:rPr>
      </w:pPr>
      <w:r>
        <w:rPr>
          <w:rFonts w:ascii="Palatino Linotype" w:hAnsi="Palatino Linotype" w:cs="Times New Roman"/>
          <w:b/>
          <w:bCs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DD0FB4" wp14:editId="487BA74A">
                <wp:simplePos x="0" y="0"/>
                <wp:positionH relativeFrom="column">
                  <wp:posOffset>276197</wp:posOffset>
                </wp:positionH>
                <wp:positionV relativeFrom="paragraph">
                  <wp:posOffset>299019</wp:posOffset>
                </wp:positionV>
                <wp:extent cx="5636497" cy="0"/>
                <wp:effectExtent l="0" t="0" r="0" b="0"/>
                <wp:wrapNone/>
                <wp:docPr id="7" name="Connettore dirit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64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ED2901" id="Connettore diritto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75pt,23.55pt" to="465.5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47751F74" w14:textId="5AA1E060" w:rsidR="001A19AA" w:rsidRDefault="001A19AA" w:rsidP="00B84871">
      <w:pPr>
        <w:rPr>
          <w:rFonts w:ascii="Palatino Linotype" w:hAnsi="Palatino Linotype" w:cs="Times New Roman"/>
          <w:b/>
          <w:bCs/>
          <w:sz w:val="32"/>
          <w:szCs w:val="32"/>
          <w:lang w:val="en-US"/>
        </w:rPr>
      </w:pPr>
    </w:p>
    <w:p w14:paraId="08A6CFEC" w14:textId="70392069" w:rsidR="00EB458F" w:rsidRPr="00B84871" w:rsidRDefault="0071122E" w:rsidP="0071122E">
      <w:pPr>
        <w:jc w:val="center"/>
        <w:rPr>
          <w:rFonts w:ascii="Palatino Linotype" w:hAnsi="Palatino Linotype" w:cs="Times New Roman"/>
          <w:b/>
          <w:bCs/>
          <w:sz w:val="44"/>
          <w:szCs w:val="44"/>
          <w:lang w:val="en-US"/>
        </w:rPr>
      </w:pPr>
      <w:r w:rsidRPr="00B84871">
        <w:rPr>
          <w:rFonts w:ascii="Palatino Linotype" w:hAnsi="Palatino Linotype" w:cs="Times New Roman"/>
          <w:b/>
          <w:bCs/>
          <w:sz w:val="44"/>
          <w:szCs w:val="44"/>
          <w:lang w:val="en-US"/>
        </w:rPr>
        <w:t>APPLICATION FORM</w:t>
      </w:r>
    </w:p>
    <w:p w14:paraId="2E282E76" w14:textId="09FC24BE" w:rsidR="007B74C2" w:rsidRPr="00EA20DC" w:rsidRDefault="00B84871" w:rsidP="007B74C2">
      <w:pPr>
        <w:jc w:val="center"/>
        <w:rPr>
          <w:rFonts w:ascii="Palatino Linotype" w:hAnsi="Palatino Linotype" w:cs="Times New Roman"/>
          <w:color w:val="000000" w:themeColor="text1"/>
          <w:sz w:val="28"/>
          <w:szCs w:val="28"/>
          <w:lang w:val="en-US"/>
        </w:rPr>
      </w:pPr>
      <w:r w:rsidRPr="00EA20DC">
        <w:rPr>
          <w:rFonts w:ascii="Palatino Linotype" w:hAnsi="Palatino Linotype" w:cs="Times New Roman"/>
          <w:b/>
          <w:bCs/>
          <w:noProof/>
          <w:color w:val="000000" w:themeColor="text1"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4CB624" wp14:editId="1E3FFC46">
                <wp:simplePos x="0" y="0"/>
                <wp:positionH relativeFrom="column">
                  <wp:posOffset>346103</wp:posOffset>
                </wp:positionH>
                <wp:positionV relativeFrom="paragraph">
                  <wp:posOffset>812222</wp:posOffset>
                </wp:positionV>
                <wp:extent cx="5636497" cy="0"/>
                <wp:effectExtent l="0" t="0" r="0" b="0"/>
                <wp:wrapNone/>
                <wp:docPr id="8" name="Connettore dirit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64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035688" id="Connettore diritto 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25pt,63.95pt" to="471.05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45016B" w:rsidRPr="00EA20DC">
        <w:rPr>
          <w:rFonts w:ascii="Palatino Linotype" w:hAnsi="Palatino Linotype" w:cs="Times New Roman"/>
          <w:color w:val="000000" w:themeColor="text1"/>
          <w:sz w:val="28"/>
          <w:szCs w:val="28"/>
          <w:lang w:val="en-US"/>
        </w:rPr>
        <w:t>For the s</w:t>
      </w:r>
      <w:r w:rsidR="0071122E" w:rsidRPr="00EA20DC">
        <w:rPr>
          <w:rFonts w:ascii="Palatino Linotype" w:hAnsi="Palatino Linotype" w:cs="Times New Roman"/>
          <w:color w:val="000000" w:themeColor="text1"/>
          <w:sz w:val="28"/>
          <w:szCs w:val="28"/>
          <w:lang w:val="en-US"/>
        </w:rPr>
        <w:t xml:space="preserve">election of two projects </w:t>
      </w:r>
      <w:r w:rsidR="00B42FB5" w:rsidRPr="00EA20DC">
        <w:rPr>
          <w:rFonts w:ascii="Palatino Linotype" w:hAnsi="Palatino Linotype" w:cs="Times New Roman"/>
          <w:color w:val="000000" w:themeColor="text1"/>
          <w:sz w:val="28"/>
          <w:szCs w:val="28"/>
          <w:lang w:val="en-US"/>
        </w:rPr>
        <w:t xml:space="preserve">from the private sector </w:t>
      </w:r>
      <w:r w:rsidR="0071122E" w:rsidRPr="00EA20DC">
        <w:rPr>
          <w:rFonts w:ascii="Palatino Linotype" w:hAnsi="Palatino Linotype" w:cs="Times New Roman"/>
          <w:color w:val="000000" w:themeColor="text1"/>
          <w:sz w:val="28"/>
          <w:szCs w:val="28"/>
          <w:lang w:val="en-US"/>
        </w:rPr>
        <w:t>at the preliminary design stage</w:t>
      </w:r>
    </w:p>
    <w:p w14:paraId="4A4239EA" w14:textId="77777777" w:rsidR="00A040C1" w:rsidRDefault="00A040C1" w:rsidP="007B74C2">
      <w:pPr>
        <w:jc w:val="center"/>
        <w:rPr>
          <w:rFonts w:ascii="Palatino Linotype" w:hAnsi="Palatino Linotype" w:cs="Times New Roman"/>
          <w:sz w:val="24"/>
          <w:szCs w:val="24"/>
          <w:lang w:val="en-US"/>
        </w:rPr>
      </w:pPr>
    </w:p>
    <w:p w14:paraId="71518A8F" w14:textId="77777777" w:rsidR="00896625" w:rsidRPr="00896625" w:rsidRDefault="00896625" w:rsidP="0089662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0CADE25" w14:textId="4B686A51" w:rsidR="00896625" w:rsidRPr="00896625" w:rsidRDefault="00896625" w:rsidP="00896625">
      <w:pPr>
        <w:tabs>
          <w:tab w:val="left" w:pos="5459"/>
        </w:tabs>
        <w:rPr>
          <w:rFonts w:ascii="Times New Roman" w:hAnsi="Times New Roman" w:cs="Times New Roman"/>
          <w:sz w:val="24"/>
          <w:szCs w:val="24"/>
          <w:lang w:val="en-US"/>
        </w:rPr>
        <w:sectPr w:rsidR="00896625" w:rsidRPr="00896625" w:rsidSect="00272E22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50BCC2B8" w14:textId="2395BB60" w:rsidR="008D52D3" w:rsidRPr="00CD5F1D" w:rsidRDefault="00CD5F1D" w:rsidP="008D52D3">
      <w:pPr>
        <w:pStyle w:val="Paragraphedeliste"/>
        <w:numPr>
          <w:ilvl w:val="0"/>
          <w:numId w:val="3"/>
        </w:numPr>
        <w:rPr>
          <w:rFonts w:ascii="Palatino Linotype" w:hAnsi="Palatino Linotype" w:cs="Times New Roman"/>
          <w:sz w:val="24"/>
          <w:szCs w:val="24"/>
          <w:lang w:val="en-US"/>
        </w:rPr>
      </w:pPr>
      <w:r w:rsidRPr="00CD5F1D">
        <w:rPr>
          <w:rFonts w:ascii="Palatino Linotype" w:hAnsi="Palatino Linotype" w:cs="Times New Roman"/>
          <w:b/>
          <w:bCs/>
          <w:sz w:val="24"/>
          <w:szCs w:val="24"/>
          <w:lang w:val="en-US"/>
        </w:rPr>
        <w:lastRenderedPageBreak/>
        <w:t>MIF – Egypt project</w:t>
      </w:r>
      <w:r w:rsidRPr="00CD5F1D">
        <w:rPr>
          <w:rFonts w:ascii="Palatino Linotype" w:hAnsi="Palatino Linotype" w:cs="Times New Roman"/>
          <w:sz w:val="24"/>
          <w:szCs w:val="24"/>
          <w:lang w:val="en-US"/>
        </w:rPr>
        <w:t xml:space="preserve"> </w:t>
      </w:r>
    </w:p>
    <w:p w14:paraId="59CD8B8F" w14:textId="42EB642E" w:rsidR="002F3485" w:rsidRPr="00477C04" w:rsidRDefault="00FD4271" w:rsidP="00997D6E">
      <w:pPr>
        <w:jc w:val="both"/>
        <w:rPr>
          <w:rFonts w:ascii="Palatino Linotype" w:hAnsi="Palatino Linotype" w:cs="Times New Roman"/>
          <w:sz w:val="24"/>
          <w:szCs w:val="24"/>
          <w:lang w:val="en-US"/>
        </w:rPr>
      </w:pPr>
      <w:r w:rsidRPr="00477C04">
        <w:rPr>
          <w:rFonts w:ascii="Palatino Linotype" w:hAnsi="Palatino Linotype" w:cs="Times New Roman"/>
          <w:sz w:val="24"/>
          <w:szCs w:val="24"/>
          <w:lang w:val="en-US"/>
        </w:rPr>
        <w:t xml:space="preserve">The mission </w:t>
      </w:r>
      <w:r w:rsidR="004E10B8" w:rsidRPr="00477C04">
        <w:rPr>
          <w:rFonts w:ascii="Palatino Linotype" w:hAnsi="Palatino Linotype" w:cs="Times New Roman"/>
          <w:sz w:val="24"/>
          <w:szCs w:val="24"/>
          <w:lang w:val="en-US"/>
        </w:rPr>
        <w:t xml:space="preserve">of </w:t>
      </w:r>
      <w:r w:rsidR="002F3485" w:rsidRPr="00477C04">
        <w:rPr>
          <w:rFonts w:ascii="Palatino Linotype" w:hAnsi="Palatino Linotype" w:cs="Times New Roman"/>
          <w:sz w:val="24"/>
          <w:szCs w:val="24"/>
          <w:lang w:val="en-US"/>
        </w:rPr>
        <w:t xml:space="preserve">the </w:t>
      </w:r>
      <w:r w:rsidR="004E10B8" w:rsidRPr="00477C04">
        <w:rPr>
          <w:rFonts w:ascii="Palatino Linotype" w:hAnsi="Palatino Linotype" w:cs="Times New Roman"/>
          <w:sz w:val="24"/>
          <w:szCs w:val="24"/>
          <w:lang w:val="en-US"/>
        </w:rPr>
        <w:t xml:space="preserve">Mediterranean Investment Facility – Egypt (MIF-Egypt) </w:t>
      </w:r>
      <w:r w:rsidRPr="00477C04">
        <w:rPr>
          <w:rFonts w:ascii="Palatino Linotype" w:hAnsi="Palatino Linotype" w:cs="Times New Roman"/>
          <w:sz w:val="24"/>
          <w:szCs w:val="24"/>
          <w:lang w:val="en-US"/>
        </w:rPr>
        <w:t>project is to develop strategies for renewable energies in Egypt and supporting mechanisms for households and communities.</w:t>
      </w:r>
      <w:r w:rsidR="002F3485" w:rsidRPr="00477C04">
        <w:rPr>
          <w:rFonts w:ascii="Palatino Linotype" w:hAnsi="Palatino Linotype" w:cs="Times New Roman"/>
          <w:sz w:val="24"/>
          <w:szCs w:val="24"/>
          <w:lang w:val="en-US"/>
        </w:rPr>
        <w:t xml:space="preserve"> </w:t>
      </w:r>
      <w:r w:rsidR="004E10B8" w:rsidRPr="00477C04">
        <w:rPr>
          <w:rFonts w:ascii="Palatino Linotype" w:hAnsi="Palatino Linotype" w:cs="Times New Roman"/>
          <w:sz w:val="24"/>
          <w:szCs w:val="24"/>
          <w:lang w:val="en-US"/>
        </w:rPr>
        <w:t xml:space="preserve">In particular, the energy </w:t>
      </w:r>
      <w:r w:rsidR="002F3485" w:rsidRPr="00477C04">
        <w:rPr>
          <w:rFonts w:ascii="Palatino Linotype" w:hAnsi="Palatino Linotype" w:cs="Times New Roman"/>
          <w:sz w:val="24"/>
          <w:szCs w:val="24"/>
          <w:lang w:val="en-US"/>
        </w:rPr>
        <w:t>scenarios for Egypt focus on demand reduction, peak capacity shaving and high renewable energy use in the electricity, heating and cooling sectors</w:t>
      </w:r>
      <w:r w:rsidR="004E10B8" w:rsidRPr="00477C04">
        <w:rPr>
          <w:rFonts w:ascii="Palatino Linotype" w:hAnsi="Palatino Linotype" w:cs="Times New Roman"/>
          <w:sz w:val="24"/>
          <w:szCs w:val="24"/>
          <w:lang w:val="en-US"/>
        </w:rPr>
        <w:t>.</w:t>
      </w:r>
    </w:p>
    <w:p w14:paraId="14E6B4BC" w14:textId="414EE346" w:rsidR="00FD4271" w:rsidRPr="00477C04" w:rsidRDefault="00FD4271" w:rsidP="00997D6E">
      <w:pPr>
        <w:jc w:val="both"/>
        <w:rPr>
          <w:rFonts w:ascii="Palatino Linotype" w:hAnsi="Palatino Linotype" w:cs="Times New Roman"/>
          <w:sz w:val="24"/>
          <w:szCs w:val="24"/>
          <w:lang w:val="en-US"/>
        </w:rPr>
      </w:pPr>
      <w:r w:rsidRPr="00477C04">
        <w:rPr>
          <w:rFonts w:ascii="Palatino Linotype" w:hAnsi="Palatino Linotype" w:cs="Times New Roman"/>
          <w:sz w:val="24"/>
          <w:szCs w:val="24"/>
          <w:lang w:val="en-US"/>
        </w:rPr>
        <w:t>MIF-Egypt supports this trend by assisting policy makers to develop investment roadmaps for energy mixes up to 2050.</w:t>
      </w:r>
      <w:r w:rsidR="002F3485" w:rsidRPr="00477C04">
        <w:rPr>
          <w:rFonts w:ascii="Palatino Linotype" w:hAnsi="Palatino Linotype" w:cs="Times New Roman"/>
          <w:sz w:val="24"/>
          <w:szCs w:val="24"/>
          <w:lang w:val="en-US"/>
        </w:rPr>
        <w:t xml:space="preserve"> </w:t>
      </w:r>
      <w:r w:rsidRPr="00477C04">
        <w:rPr>
          <w:rFonts w:ascii="Palatino Linotype" w:hAnsi="Palatino Linotype" w:cs="Times New Roman"/>
          <w:sz w:val="24"/>
          <w:szCs w:val="24"/>
          <w:lang w:val="en-US"/>
        </w:rPr>
        <w:t xml:space="preserve">By working with government bodies, communities and households on </w:t>
      </w:r>
      <w:r w:rsidR="002F3485" w:rsidRPr="00477C04">
        <w:rPr>
          <w:rFonts w:ascii="Palatino Linotype" w:hAnsi="Palatino Linotype" w:cs="Times New Roman"/>
          <w:sz w:val="24"/>
          <w:szCs w:val="24"/>
          <w:lang w:val="en-US"/>
        </w:rPr>
        <w:t>these</w:t>
      </w:r>
      <w:r w:rsidRPr="00477C04">
        <w:rPr>
          <w:rFonts w:ascii="Palatino Linotype" w:hAnsi="Palatino Linotype" w:cs="Times New Roman"/>
          <w:sz w:val="24"/>
          <w:szCs w:val="24"/>
          <w:lang w:val="en-US"/>
        </w:rPr>
        <w:t xml:space="preserve"> aspects, MIF</w:t>
      </w:r>
      <w:r w:rsidR="002F3485" w:rsidRPr="00477C04">
        <w:rPr>
          <w:rFonts w:ascii="Palatino Linotype" w:hAnsi="Palatino Linotype" w:cs="Times New Roman"/>
          <w:sz w:val="24"/>
          <w:szCs w:val="24"/>
          <w:lang w:val="en-US"/>
        </w:rPr>
        <w:t xml:space="preserve"> </w:t>
      </w:r>
      <w:r w:rsidRPr="00477C04">
        <w:rPr>
          <w:rFonts w:ascii="Palatino Linotype" w:hAnsi="Palatino Linotype" w:cs="Times New Roman"/>
          <w:sz w:val="24"/>
          <w:szCs w:val="24"/>
          <w:lang w:val="en-US"/>
        </w:rPr>
        <w:t>Egypt provides opportunities to save consumers money, increase a new market sector and avoid future greenhouse gas emissions.</w:t>
      </w:r>
    </w:p>
    <w:p w14:paraId="26F3ED5F" w14:textId="797F8D68" w:rsidR="001E4A54" w:rsidRDefault="001E4A54" w:rsidP="009E4054">
      <w:pPr>
        <w:pStyle w:val="Paragraphedeliste"/>
        <w:ind w:left="0"/>
        <w:jc w:val="both"/>
        <w:rPr>
          <w:rFonts w:ascii="Palatino Linotype" w:hAnsi="Palatino Linotype" w:cs="Times New Roman"/>
          <w:sz w:val="24"/>
          <w:szCs w:val="24"/>
          <w:lang w:val="en-US"/>
        </w:rPr>
      </w:pPr>
      <w:r w:rsidRPr="00AA0BA9">
        <w:rPr>
          <w:rFonts w:ascii="Palatino Linotype" w:hAnsi="Palatino Linotype" w:cs="Times New Roman"/>
          <w:sz w:val="24"/>
          <w:szCs w:val="24"/>
          <w:lang w:val="en-US"/>
        </w:rPr>
        <w:t xml:space="preserve">As consequence of the </w:t>
      </w:r>
      <w:r w:rsidR="008D593A" w:rsidRPr="00AA0BA9">
        <w:rPr>
          <w:rFonts w:ascii="Palatino Linotype" w:hAnsi="Palatino Linotype" w:cs="Times New Roman"/>
          <w:sz w:val="24"/>
          <w:szCs w:val="24"/>
          <w:lang w:val="en-US"/>
        </w:rPr>
        <w:t>above-mentioned</w:t>
      </w:r>
      <w:r w:rsidRPr="00AA0BA9">
        <w:rPr>
          <w:rFonts w:ascii="Palatino Linotype" w:hAnsi="Palatino Linotype" w:cs="Times New Roman"/>
          <w:sz w:val="24"/>
          <w:szCs w:val="24"/>
          <w:lang w:val="en-US"/>
        </w:rPr>
        <w:t xml:space="preserve"> strengthened focus on cooling needs reduction, </w:t>
      </w:r>
      <w:r w:rsidR="00C05B7E" w:rsidRPr="00AA0BA9">
        <w:rPr>
          <w:rFonts w:ascii="Palatino Linotype" w:hAnsi="Palatino Linotype" w:cs="Times New Roman"/>
          <w:sz w:val="24"/>
          <w:szCs w:val="24"/>
          <w:lang w:val="en-US"/>
        </w:rPr>
        <w:t xml:space="preserve">this application form </w:t>
      </w:r>
      <w:r w:rsidR="008D593A">
        <w:rPr>
          <w:rFonts w:ascii="Palatino Linotype" w:hAnsi="Palatino Linotype" w:cs="Times New Roman"/>
          <w:sz w:val="24"/>
          <w:szCs w:val="24"/>
          <w:lang w:val="en-US"/>
        </w:rPr>
        <w:t>is addressed to the s</w:t>
      </w:r>
      <w:r w:rsidR="008D593A" w:rsidRPr="008D593A">
        <w:rPr>
          <w:rFonts w:ascii="Palatino Linotype" w:hAnsi="Palatino Linotype" w:cs="Times New Roman"/>
          <w:sz w:val="24"/>
          <w:szCs w:val="24"/>
          <w:lang w:val="en-US"/>
        </w:rPr>
        <w:t xml:space="preserve">election of two projects (one residential and one tertiary) </w:t>
      </w:r>
      <w:r w:rsidR="008D593A">
        <w:rPr>
          <w:rFonts w:ascii="Palatino Linotype" w:hAnsi="Palatino Linotype" w:cs="Times New Roman"/>
          <w:sz w:val="24"/>
          <w:szCs w:val="24"/>
          <w:lang w:val="en-US"/>
        </w:rPr>
        <w:t xml:space="preserve">from private sector </w:t>
      </w:r>
      <w:r w:rsidR="008D593A" w:rsidRPr="008D593A">
        <w:rPr>
          <w:rFonts w:ascii="Palatino Linotype" w:hAnsi="Palatino Linotype" w:cs="Times New Roman"/>
          <w:sz w:val="24"/>
          <w:szCs w:val="24"/>
          <w:lang w:val="en-US"/>
        </w:rPr>
        <w:t xml:space="preserve">at the preliminary design stage. It is part of </w:t>
      </w:r>
      <w:r w:rsidR="00C05B7E" w:rsidRPr="00AA0BA9">
        <w:rPr>
          <w:rFonts w:ascii="Palatino Linotype" w:hAnsi="Palatino Linotype" w:cs="Times New Roman"/>
          <w:sz w:val="24"/>
          <w:szCs w:val="24"/>
          <w:lang w:val="en-US"/>
        </w:rPr>
        <w:t xml:space="preserve">a specific activity of the project which </w:t>
      </w:r>
      <w:r w:rsidRPr="00AA0BA9">
        <w:rPr>
          <w:rFonts w:ascii="Palatino Linotype" w:hAnsi="Palatino Linotype" w:cs="Times New Roman"/>
          <w:sz w:val="24"/>
          <w:szCs w:val="24"/>
          <w:lang w:val="en-US"/>
        </w:rPr>
        <w:t>foresees</w:t>
      </w:r>
      <w:r w:rsidR="00C05B7E" w:rsidRPr="00AA0BA9">
        <w:rPr>
          <w:rFonts w:ascii="Palatino Linotype" w:hAnsi="Palatino Linotype" w:cs="Times New Roman"/>
          <w:sz w:val="24"/>
          <w:szCs w:val="24"/>
          <w:lang w:val="en-US"/>
        </w:rPr>
        <w:t xml:space="preserve"> the </w:t>
      </w:r>
      <w:r w:rsidRPr="00AA0BA9">
        <w:rPr>
          <w:rFonts w:ascii="Palatino Linotype" w:hAnsi="Palatino Linotype" w:cs="Times New Roman"/>
          <w:sz w:val="24"/>
          <w:szCs w:val="24"/>
          <w:lang w:val="en-US"/>
        </w:rPr>
        <w:t xml:space="preserve">extension of the </w:t>
      </w:r>
      <w:r w:rsidR="00C05B7E" w:rsidRPr="00AA0BA9">
        <w:rPr>
          <w:rFonts w:ascii="Palatino Linotype" w:hAnsi="Palatino Linotype" w:cs="Times New Roman"/>
          <w:sz w:val="24"/>
          <w:szCs w:val="24"/>
          <w:lang w:val="en-US"/>
        </w:rPr>
        <w:t xml:space="preserve">cooling need reduction </w:t>
      </w:r>
      <w:r w:rsidRPr="00AA0BA9">
        <w:rPr>
          <w:rFonts w:ascii="Palatino Linotype" w:hAnsi="Palatino Linotype" w:cs="Times New Roman"/>
          <w:sz w:val="24"/>
          <w:szCs w:val="24"/>
          <w:lang w:val="en-US"/>
        </w:rPr>
        <w:t>ordinance to</w:t>
      </w:r>
      <w:r w:rsidR="009C2C52">
        <w:rPr>
          <w:rFonts w:ascii="Palatino Linotype" w:hAnsi="Palatino Linotype" w:cs="Times New Roman"/>
          <w:sz w:val="24"/>
          <w:szCs w:val="24"/>
          <w:lang w:val="en-US"/>
        </w:rPr>
        <w:t xml:space="preserve"> </w:t>
      </w:r>
      <w:r w:rsidRPr="00AA0BA9">
        <w:rPr>
          <w:rFonts w:ascii="Palatino Linotype" w:hAnsi="Palatino Linotype" w:cs="Times New Roman"/>
          <w:sz w:val="24"/>
          <w:szCs w:val="24"/>
          <w:lang w:val="en-US"/>
        </w:rPr>
        <w:t>buildings realized by the private sector</w:t>
      </w:r>
      <w:r w:rsidR="00AA0BA9" w:rsidRPr="00AA0BA9">
        <w:rPr>
          <w:rFonts w:ascii="Palatino Linotype" w:hAnsi="Palatino Linotype" w:cs="Times New Roman"/>
          <w:sz w:val="24"/>
          <w:szCs w:val="24"/>
          <w:lang w:val="en-US"/>
        </w:rPr>
        <w:t xml:space="preserve">. </w:t>
      </w:r>
    </w:p>
    <w:p w14:paraId="3F140FA8" w14:textId="77777777" w:rsidR="009E4054" w:rsidRPr="00B901AC" w:rsidRDefault="009E4054" w:rsidP="009E4054">
      <w:pPr>
        <w:pStyle w:val="Paragraphedeliste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3B6538C" w14:textId="18EA876C" w:rsidR="008D52D3" w:rsidRPr="00CD5F1D" w:rsidRDefault="00CD5F1D" w:rsidP="008D52D3">
      <w:pPr>
        <w:pStyle w:val="Paragraphedeliste"/>
        <w:numPr>
          <w:ilvl w:val="0"/>
          <w:numId w:val="3"/>
        </w:numPr>
        <w:rPr>
          <w:rFonts w:ascii="Palatino Linotype" w:hAnsi="Palatino Linotype" w:cs="Times New Roman"/>
          <w:b/>
          <w:bCs/>
          <w:sz w:val="24"/>
          <w:szCs w:val="24"/>
          <w:lang w:val="en-US"/>
        </w:rPr>
      </w:pPr>
      <w:r w:rsidRPr="00CD5F1D">
        <w:rPr>
          <w:rFonts w:ascii="Palatino Linotype" w:hAnsi="Palatino Linotype" w:cs="Times New Roman"/>
          <w:b/>
          <w:bCs/>
          <w:sz w:val="24"/>
          <w:szCs w:val="24"/>
          <w:lang w:val="en-US"/>
        </w:rPr>
        <w:t>Project potential benefit for p</w:t>
      </w:r>
      <w:r w:rsidR="008D52D3" w:rsidRPr="00CD5F1D">
        <w:rPr>
          <w:rFonts w:ascii="Palatino Linotype" w:hAnsi="Palatino Linotype" w:cs="Times New Roman"/>
          <w:b/>
          <w:bCs/>
          <w:sz w:val="24"/>
          <w:szCs w:val="24"/>
          <w:lang w:val="en-US"/>
        </w:rPr>
        <w:t>roject developers</w:t>
      </w:r>
    </w:p>
    <w:p w14:paraId="1B11595C" w14:textId="77777777" w:rsidR="003C3AE5" w:rsidRDefault="00FB0077" w:rsidP="002C59E5">
      <w:pPr>
        <w:jc w:val="both"/>
        <w:rPr>
          <w:rFonts w:ascii="Palatino Linotype" w:hAnsi="Palatino Linotype" w:cs="Times New Roman"/>
          <w:sz w:val="24"/>
          <w:szCs w:val="24"/>
          <w:lang w:val="en-US"/>
        </w:rPr>
      </w:pPr>
      <w:r w:rsidRPr="00C021D0">
        <w:rPr>
          <w:rFonts w:ascii="Palatino Linotype" w:hAnsi="Palatino Linotype" w:cs="Times New Roman"/>
          <w:sz w:val="24"/>
          <w:szCs w:val="24"/>
          <w:lang w:val="en-US"/>
        </w:rPr>
        <w:t xml:space="preserve">Join this application form </w:t>
      </w:r>
      <w:r w:rsidR="00B039CD" w:rsidRPr="00C021D0">
        <w:rPr>
          <w:rFonts w:ascii="Palatino Linotype" w:hAnsi="Palatino Linotype" w:cs="Times New Roman"/>
          <w:sz w:val="24"/>
          <w:szCs w:val="24"/>
          <w:lang w:val="en-US"/>
        </w:rPr>
        <w:t xml:space="preserve">and being selected </w:t>
      </w:r>
      <w:r w:rsidRPr="00C021D0">
        <w:rPr>
          <w:rFonts w:ascii="Palatino Linotype" w:hAnsi="Palatino Linotype" w:cs="Times New Roman"/>
          <w:sz w:val="24"/>
          <w:szCs w:val="24"/>
          <w:lang w:val="en-US"/>
        </w:rPr>
        <w:t>is a great opportunity</w:t>
      </w:r>
      <w:r w:rsidR="00B039CD" w:rsidRPr="00C021D0">
        <w:rPr>
          <w:rFonts w:ascii="Palatino Linotype" w:hAnsi="Palatino Linotype" w:cs="Times New Roman"/>
          <w:sz w:val="24"/>
          <w:szCs w:val="24"/>
          <w:lang w:val="en-US"/>
        </w:rPr>
        <w:t xml:space="preserve"> </w:t>
      </w:r>
      <w:r w:rsidRPr="00C021D0">
        <w:rPr>
          <w:rFonts w:ascii="Palatino Linotype" w:hAnsi="Palatino Linotype" w:cs="Times New Roman"/>
          <w:sz w:val="24"/>
          <w:szCs w:val="24"/>
          <w:lang w:val="en-US"/>
        </w:rPr>
        <w:t>for project developers</w:t>
      </w:r>
      <w:r w:rsidR="00B039CD" w:rsidRPr="00C021D0">
        <w:rPr>
          <w:rFonts w:ascii="Palatino Linotype" w:hAnsi="Palatino Linotype" w:cs="Times New Roman"/>
          <w:sz w:val="24"/>
          <w:szCs w:val="24"/>
          <w:lang w:val="en-US"/>
        </w:rPr>
        <w:t xml:space="preserve">. In fact, it gives the change to be part of a large-scale project which has important mission for Egypt. </w:t>
      </w:r>
    </w:p>
    <w:p w14:paraId="54D43064" w14:textId="6BB23C2B" w:rsidR="001674F1" w:rsidRPr="00C021D0" w:rsidRDefault="00B039CD" w:rsidP="002C59E5">
      <w:pPr>
        <w:jc w:val="both"/>
        <w:rPr>
          <w:rFonts w:ascii="Palatino Linotype" w:hAnsi="Palatino Linotype" w:cs="Times New Roman"/>
          <w:sz w:val="24"/>
          <w:szCs w:val="24"/>
          <w:lang w:val="en-US"/>
        </w:rPr>
        <w:sectPr w:rsidR="001674F1" w:rsidRPr="00C021D0" w:rsidSect="00272E22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C021D0">
        <w:rPr>
          <w:rFonts w:ascii="Palatino Linotype" w:hAnsi="Palatino Linotype" w:cs="Times New Roman"/>
          <w:sz w:val="24"/>
          <w:szCs w:val="24"/>
          <w:lang w:val="en-US"/>
        </w:rPr>
        <w:t>Moreover,</w:t>
      </w:r>
      <w:r w:rsidR="00FB0077" w:rsidRPr="00C021D0">
        <w:rPr>
          <w:rFonts w:ascii="Palatino Linotype" w:hAnsi="Palatino Linotype" w:cs="Times New Roman"/>
          <w:sz w:val="24"/>
          <w:szCs w:val="24"/>
          <w:lang w:val="en-US"/>
        </w:rPr>
        <w:t xml:space="preserve"> </w:t>
      </w:r>
      <w:r w:rsidR="00C16CD5" w:rsidRPr="00C021D0">
        <w:rPr>
          <w:rFonts w:ascii="Palatino Linotype" w:hAnsi="Palatino Linotype" w:cs="Times New Roman"/>
          <w:sz w:val="24"/>
          <w:szCs w:val="24"/>
          <w:lang w:val="en-US"/>
        </w:rPr>
        <w:t xml:space="preserve">planners and technicians of the </w:t>
      </w:r>
      <w:r w:rsidR="00FB0077" w:rsidRPr="00C021D0">
        <w:rPr>
          <w:rFonts w:ascii="Palatino Linotype" w:hAnsi="Palatino Linotype" w:cs="Times New Roman"/>
          <w:sz w:val="24"/>
          <w:szCs w:val="24"/>
          <w:lang w:val="en-US"/>
        </w:rPr>
        <w:t xml:space="preserve">selected project will </w:t>
      </w:r>
      <w:r w:rsidR="006736A1">
        <w:rPr>
          <w:rFonts w:ascii="Palatino Linotype" w:hAnsi="Palatino Linotype" w:cs="Times New Roman"/>
          <w:sz w:val="24"/>
          <w:szCs w:val="24"/>
          <w:lang w:val="en-US"/>
        </w:rPr>
        <w:t>be supported in the d</w:t>
      </w:r>
      <w:r w:rsidR="009E4054" w:rsidRPr="00C021D0">
        <w:rPr>
          <w:rFonts w:ascii="Palatino Linotype" w:hAnsi="Palatino Linotype" w:cs="Times New Roman"/>
          <w:sz w:val="24"/>
          <w:szCs w:val="24"/>
          <w:lang w:val="en-US"/>
        </w:rPr>
        <w:t xml:space="preserve">esign through dynamic simulations </w:t>
      </w:r>
      <w:r w:rsidRPr="00C021D0">
        <w:rPr>
          <w:rFonts w:ascii="Palatino Linotype" w:hAnsi="Palatino Linotype" w:cs="Times New Roman"/>
          <w:sz w:val="24"/>
          <w:szCs w:val="24"/>
          <w:lang w:val="en-US"/>
        </w:rPr>
        <w:t xml:space="preserve">(performed by means of modelling platforms) </w:t>
      </w:r>
      <w:r w:rsidR="009E4054" w:rsidRPr="00C021D0">
        <w:rPr>
          <w:rFonts w:ascii="Palatino Linotype" w:hAnsi="Palatino Linotype" w:cs="Times New Roman"/>
          <w:sz w:val="24"/>
          <w:szCs w:val="24"/>
          <w:lang w:val="en-US"/>
        </w:rPr>
        <w:t>of the building and HVAC (heating, ventilation and air conditioning) systems</w:t>
      </w:r>
      <w:r w:rsidR="00FB0077" w:rsidRPr="00C021D0">
        <w:rPr>
          <w:rFonts w:ascii="Palatino Linotype" w:hAnsi="Palatino Linotype" w:cs="Times New Roman"/>
          <w:sz w:val="24"/>
          <w:szCs w:val="24"/>
          <w:lang w:val="en-US"/>
        </w:rPr>
        <w:t xml:space="preserve">. </w:t>
      </w:r>
      <w:r w:rsidRPr="00C021D0">
        <w:rPr>
          <w:rFonts w:ascii="Palatino Linotype" w:hAnsi="Palatino Linotype" w:cs="Times New Roman"/>
          <w:sz w:val="24"/>
          <w:szCs w:val="24"/>
          <w:lang w:val="en-US"/>
        </w:rPr>
        <w:t xml:space="preserve">Also </w:t>
      </w:r>
      <w:r w:rsidR="00130158" w:rsidRPr="00C021D0">
        <w:rPr>
          <w:rFonts w:ascii="Palatino Linotype" w:hAnsi="Palatino Linotype" w:cs="Times New Roman"/>
          <w:sz w:val="24"/>
          <w:szCs w:val="24"/>
          <w:lang w:val="en-US"/>
        </w:rPr>
        <w:t>s</w:t>
      </w:r>
      <w:r w:rsidR="00EA278C" w:rsidRPr="00C021D0">
        <w:rPr>
          <w:rFonts w:ascii="Palatino Linotype" w:hAnsi="Palatino Linotype" w:cs="Times New Roman"/>
          <w:sz w:val="24"/>
          <w:szCs w:val="24"/>
          <w:lang w:val="en-US"/>
        </w:rPr>
        <w:t xml:space="preserve">upport </w:t>
      </w:r>
      <w:r w:rsidRPr="00C021D0">
        <w:rPr>
          <w:rFonts w:ascii="Palatino Linotype" w:hAnsi="Palatino Linotype" w:cs="Times New Roman"/>
          <w:sz w:val="24"/>
          <w:szCs w:val="24"/>
          <w:lang w:val="en-US"/>
        </w:rPr>
        <w:t xml:space="preserve">for capacity building </w:t>
      </w:r>
      <w:r w:rsidR="00EA278C" w:rsidRPr="00C021D0">
        <w:rPr>
          <w:rFonts w:ascii="Palatino Linotype" w:hAnsi="Palatino Linotype" w:cs="Times New Roman"/>
          <w:sz w:val="24"/>
          <w:szCs w:val="24"/>
          <w:lang w:val="en-US"/>
        </w:rPr>
        <w:t>to engineers and planners</w:t>
      </w:r>
      <w:r w:rsidR="00130158" w:rsidRPr="00C021D0">
        <w:rPr>
          <w:rFonts w:ascii="Palatino Linotype" w:hAnsi="Palatino Linotype" w:cs="Times New Roman"/>
          <w:sz w:val="24"/>
          <w:szCs w:val="24"/>
          <w:lang w:val="en-US"/>
        </w:rPr>
        <w:t xml:space="preserve"> </w:t>
      </w:r>
      <w:r w:rsidRPr="00C021D0">
        <w:rPr>
          <w:rFonts w:ascii="Palatino Linotype" w:hAnsi="Palatino Linotype" w:cs="Times New Roman"/>
          <w:sz w:val="24"/>
          <w:szCs w:val="24"/>
          <w:lang w:val="en-US"/>
        </w:rPr>
        <w:t xml:space="preserve">is planned. </w:t>
      </w:r>
    </w:p>
    <w:p w14:paraId="309E72B9" w14:textId="37BE3560" w:rsidR="008D52D3" w:rsidRPr="001674F1" w:rsidRDefault="001674F1" w:rsidP="007974A5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674F1">
        <w:rPr>
          <w:rFonts w:ascii="Palatino Linotype" w:hAnsi="Palatino Linotype" w:cs="Times New Roman"/>
          <w:b/>
          <w:bCs/>
          <w:sz w:val="24"/>
          <w:szCs w:val="24"/>
          <w:lang w:val="en-US"/>
        </w:rPr>
        <w:lastRenderedPageBreak/>
        <w:t>Application form</w:t>
      </w:r>
    </w:p>
    <w:p w14:paraId="7CF7AA3E" w14:textId="02E77F45" w:rsidR="00DC22DB" w:rsidRPr="001D1D0F" w:rsidRDefault="007974A5" w:rsidP="007974A5">
      <w:pPr>
        <w:rPr>
          <w:rFonts w:ascii="Palatino Linotype" w:hAnsi="Palatino Linotype" w:cs="Times New Roman"/>
          <w:sz w:val="24"/>
          <w:szCs w:val="24"/>
          <w:lang w:val="en-US"/>
        </w:rPr>
      </w:pPr>
      <w:r w:rsidRPr="00477C04">
        <w:rPr>
          <w:rFonts w:ascii="Palatino Linotype" w:hAnsi="Palatino Linotype" w:cs="Times New Roman"/>
          <w:sz w:val="24"/>
          <w:szCs w:val="24"/>
          <w:lang w:val="en-US"/>
        </w:rPr>
        <w:t xml:space="preserve">The following table </w:t>
      </w:r>
      <w:r w:rsidR="00DC22DB" w:rsidRPr="00477C04">
        <w:rPr>
          <w:rFonts w:ascii="Palatino Linotype" w:hAnsi="Palatino Linotype" w:cs="Times New Roman"/>
          <w:sz w:val="24"/>
          <w:szCs w:val="24"/>
          <w:lang w:val="en-US"/>
        </w:rPr>
        <w:t xml:space="preserve">contains the information needed for the selection procedure. 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1696"/>
        <w:gridCol w:w="2694"/>
        <w:gridCol w:w="5244"/>
      </w:tblGrid>
      <w:tr w:rsidR="00EE5B68" w14:paraId="5AC7525F" w14:textId="77777777" w:rsidTr="00182ABA">
        <w:trPr>
          <w:trHeight w:val="397"/>
        </w:trPr>
        <w:tc>
          <w:tcPr>
            <w:tcW w:w="4390" w:type="dxa"/>
            <w:gridSpan w:val="2"/>
            <w:shd w:val="clear" w:color="auto" w:fill="D9E2F3" w:themeFill="accent1" w:themeFillTint="33"/>
          </w:tcPr>
          <w:p w14:paraId="4C153EF5" w14:textId="3C9F372A" w:rsidR="00EE5B68" w:rsidRPr="00FC7CBA" w:rsidRDefault="00EE5B68" w:rsidP="0071122E">
            <w:pPr>
              <w:rPr>
                <w:rFonts w:ascii="Palatino Linotype" w:hAnsi="Palatino Linotype" w:cs="Times New Roman"/>
                <w:sz w:val="24"/>
                <w:szCs w:val="24"/>
                <w:lang w:val="en-US"/>
              </w:rPr>
            </w:pPr>
            <w:r w:rsidRPr="00FC7CBA">
              <w:rPr>
                <w:rFonts w:ascii="Palatino Linotype" w:hAnsi="Palatino Linotype" w:cs="Times New Roman"/>
                <w:sz w:val="24"/>
                <w:szCs w:val="24"/>
                <w:lang w:val="en-US"/>
              </w:rPr>
              <w:t>Location</w:t>
            </w:r>
          </w:p>
        </w:tc>
        <w:tc>
          <w:tcPr>
            <w:tcW w:w="5244" w:type="dxa"/>
          </w:tcPr>
          <w:p w14:paraId="675341AC" w14:textId="3A36317C" w:rsidR="00EE5B68" w:rsidRPr="00FC7CBA" w:rsidRDefault="00EE5B68" w:rsidP="0071122E">
            <w:pPr>
              <w:rPr>
                <w:rFonts w:ascii="Palatino Linotype" w:hAnsi="Palatino Linotype" w:cs="Times New Roman"/>
                <w:sz w:val="24"/>
                <w:szCs w:val="24"/>
                <w:lang w:val="en-US"/>
              </w:rPr>
            </w:pPr>
          </w:p>
        </w:tc>
      </w:tr>
      <w:tr w:rsidR="00576D01" w14:paraId="707777E4" w14:textId="77777777" w:rsidTr="00182ABA">
        <w:trPr>
          <w:trHeight w:val="397"/>
        </w:trPr>
        <w:tc>
          <w:tcPr>
            <w:tcW w:w="4390" w:type="dxa"/>
            <w:gridSpan w:val="2"/>
            <w:shd w:val="clear" w:color="auto" w:fill="D9E2F3" w:themeFill="accent1" w:themeFillTint="33"/>
          </w:tcPr>
          <w:p w14:paraId="3A1D66FC" w14:textId="25AB7B28" w:rsidR="00576D01" w:rsidRPr="00FC7CBA" w:rsidRDefault="00576D01" w:rsidP="004C5302">
            <w:pPr>
              <w:rPr>
                <w:rFonts w:ascii="Palatino Linotype" w:hAnsi="Palatino Linotype" w:cs="Times New Roman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  <w:lang w:val="en-US"/>
              </w:rPr>
              <w:t>Design stage</w:t>
            </w:r>
            <w:r w:rsidR="004C5302" w:rsidRPr="004C5302">
              <w:rPr>
                <w:vertAlign w:val="superscript"/>
              </w:rPr>
              <w:t>1</w:t>
            </w:r>
          </w:p>
        </w:tc>
        <w:tc>
          <w:tcPr>
            <w:tcW w:w="5244" w:type="dxa"/>
          </w:tcPr>
          <w:p w14:paraId="1504B3EE" w14:textId="77777777" w:rsidR="00576D01" w:rsidRPr="00FC7CBA" w:rsidRDefault="00576D01" w:rsidP="0071122E">
            <w:pPr>
              <w:rPr>
                <w:rFonts w:ascii="Palatino Linotype" w:hAnsi="Palatino Linotype" w:cs="Times New Roman"/>
                <w:sz w:val="24"/>
                <w:szCs w:val="24"/>
                <w:lang w:val="en-US"/>
              </w:rPr>
            </w:pPr>
          </w:p>
        </w:tc>
      </w:tr>
      <w:tr w:rsidR="004C5302" w14:paraId="02383FD6" w14:textId="77777777" w:rsidTr="00182ABA">
        <w:trPr>
          <w:trHeight w:val="397"/>
        </w:trPr>
        <w:tc>
          <w:tcPr>
            <w:tcW w:w="4390" w:type="dxa"/>
            <w:gridSpan w:val="2"/>
            <w:shd w:val="clear" w:color="auto" w:fill="D9E2F3" w:themeFill="accent1" w:themeFillTint="33"/>
          </w:tcPr>
          <w:p w14:paraId="4797AD98" w14:textId="4FBBAB21" w:rsidR="004C5302" w:rsidRDefault="004C5302" w:rsidP="0071122E">
            <w:pPr>
              <w:rPr>
                <w:rFonts w:ascii="Palatino Linotype" w:hAnsi="Palatino Linotype" w:cs="Times New Roman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  <w:lang w:val="en-US"/>
              </w:rPr>
              <w:t>Expected construction works start</w:t>
            </w:r>
          </w:p>
        </w:tc>
        <w:tc>
          <w:tcPr>
            <w:tcW w:w="5244" w:type="dxa"/>
          </w:tcPr>
          <w:p w14:paraId="20EB696D" w14:textId="77777777" w:rsidR="004C5302" w:rsidRPr="00FC7CBA" w:rsidRDefault="004C5302" w:rsidP="0071122E">
            <w:pPr>
              <w:rPr>
                <w:rFonts w:ascii="Palatino Linotype" w:hAnsi="Palatino Linotype" w:cs="Times New Roman"/>
                <w:sz w:val="24"/>
                <w:szCs w:val="24"/>
                <w:lang w:val="en-US"/>
              </w:rPr>
            </w:pPr>
          </w:p>
        </w:tc>
      </w:tr>
      <w:tr w:rsidR="00EE5B68" w14:paraId="545471D8" w14:textId="77777777" w:rsidTr="00182ABA">
        <w:trPr>
          <w:trHeight w:val="397"/>
        </w:trPr>
        <w:tc>
          <w:tcPr>
            <w:tcW w:w="4390" w:type="dxa"/>
            <w:gridSpan w:val="2"/>
            <w:shd w:val="clear" w:color="auto" w:fill="D9E2F3" w:themeFill="accent1" w:themeFillTint="33"/>
          </w:tcPr>
          <w:p w14:paraId="065B1EA0" w14:textId="29C79AA0" w:rsidR="00EE5B68" w:rsidRPr="00FC7CBA" w:rsidRDefault="00EE5B68" w:rsidP="004C5302">
            <w:pPr>
              <w:rPr>
                <w:rFonts w:ascii="Palatino Linotype" w:hAnsi="Palatino Linotype" w:cs="Times New Roman"/>
                <w:sz w:val="24"/>
                <w:szCs w:val="24"/>
                <w:lang w:val="en-US"/>
              </w:rPr>
            </w:pPr>
            <w:r w:rsidRPr="00FC7CBA">
              <w:rPr>
                <w:rFonts w:ascii="Palatino Linotype" w:hAnsi="Palatino Linotype" w:cs="Times New Roman"/>
                <w:sz w:val="24"/>
                <w:szCs w:val="24"/>
                <w:lang w:val="en-US"/>
              </w:rPr>
              <w:t>Building use</w:t>
            </w:r>
            <w:r w:rsidR="004C5302" w:rsidRPr="004C5302">
              <w:rPr>
                <w:vertAlign w:val="superscript"/>
              </w:rPr>
              <w:t>2</w:t>
            </w:r>
            <w:r w:rsidRPr="00FC7CBA">
              <w:rPr>
                <w:rFonts w:ascii="Palatino Linotype" w:hAnsi="Palatino Linotype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44" w:type="dxa"/>
          </w:tcPr>
          <w:p w14:paraId="1707B9CF" w14:textId="661D1FD5" w:rsidR="00EE5B68" w:rsidRPr="00FC7CBA" w:rsidRDefault="00EE5B68" w:rsidP="0071122E">
            <w:pPr>
              <w:rPr>
                <w:rFonts w:ascii="Palatino Linotype" w:hAnsi="Palatino Linotype" w:cs="Times New Roman"/>
                <w:sz w:val="24"/>
                <w:szCs w:val="24"/>
                <w:lang w:val="en-US"/>
              </w:rPr>
            </w:pPr>
          </w:p>
        </w:tc>
      </w:tr>
      <w:tr w:rsidR="00EE5B68" w14:paraId="2716505D" w14:textId="77777777" w:rsidTr="00182ABA">
        <w:trPr>
          <w:trHeight w:val="397"/>
        </w:trPr>
        <w:tc>
          <w:tcPr>
            <w:tcW w:w="4390" w:type="dxa"/>
            <w:gridSpan w:val="2"/>
            <w:shd w:val="clear" w:color="auto" w:fill="D9E2F3" w:themeFill="accent1" w:themeFillTint="33"/>
          </w:tcPr>
          <w:p w14:paraId="0E650627" w14:textId="0E1275C7" w:rsidR="00EE5B68" w:rsidRPr="00FC7CBA" w:rsidRDefault="00EE5B68" w:rsidP="0071122E">
            <w:pPr>
              <w:rPr>
                <w:rFonts w:ascii="Palatino Linotype" w:hAnsi="Palatino Linotype" w:cs="Times New Roman"/>
                <w:sz w:val="24"/>
                <w:szCs w:val="24"/>
                <w:lang w:val="en-US"/>
              </w:rPr>
            </w:pPr>
            <w:r w:rsidRPr="00FC7CBA">
              <w:rPr>
                <w:rFonts w:ascii="Palatino Linotype" w:hAnsi="Palatino Linotype" w:cs="Times New Roman"/>
                <w:sz w:val="24"/>
                <w:szCs w:val="24"/>
                <w:lang w:val="en-US"/>
              </w:rPr>
              <w:t>N. of floors</w:t>
            </w:r>
          </w:p>
        </w:tc>
        <w:tc>
          <w:tcPr>
            <w:tcW w:w="5244" w:type="dxa"/>
          </w:tcPr>
          <w:p w14:paraId="0EEE6999" w14:textId="70B29758" w:rsidR="00EE5B68" w:rsidRPr="00FC7CBA" w:rsidRDefault="00EE5B68" w:rsidP="0071122E">
            <w:pPr>
              <w:rPr>
                <w:rFonts w:ascii="Palatino Linotype" w:hAnsi="Palatino Linotype" w:cs="Times New Roman"/>
                <w:sz w:val="24"/>
                <w:szCs w:val="24"/>
                <w:lang w:val="en-US"/>
              </w:rPr>
            </w:pPr>
          </w:p>
        </w:tc>
      </w:tr>
      <w:tr w:rsidR="00EE5B68" w14:paraId="4E9C158E" w14:textId="77777777" w:rsidTr="00182ABA">
        <w:trPr>
          <w:trHeight w:val="397"/>
        </w:trPr>
        <w:tc>
          <w:tcPr>
            <w:tcW w:w="4390" w:type="dxa"/>
            <w:gridSpan w:val="2"/>
            <w:shd w:val="clear" w:color="auto" w:fill="D9E2F3" w:themeFill="accent1" w:themeFillTint="33"/>
          </w:tcPr>
          <w:p w14:paraId="6BB51CBF" w14:textId="5CE23D9E" w:rsidR="00EE5B68" w:rsidRPr="00FC7CBA" w:rsidRDefault="00EE5B68" w:rsidP="0071122E">
            <w:pPr>
              <w:rPr>
                <w:rFonts w:ascii="Palatino Linotype" w:hAnsi="Palatino Linotype" w:cs="Times New Roman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  <w:lang w:val="en-US"/>
              </w:rPr>
              <w:t>Average floor area</w:t>
            </w:r>
          </w:p>
        </w:tc>
        <w:tc>
          <w:tcPr>
            <w:tcW w:w="5244" w:type="dxa"/>
          </w:tcPr>
          <w:p w14:paraId="1E1CB6C3" w14:textId="77777777" w:rsidR="00EE5B68" w:rsidRPr="00FC7CBA" w:rsidRDefault="00EE5B68" w:rsidP="0071122E">
            <w:pPr>
              <w:rPr>
                <w:rFonts w:ascii="Palatino Linotype" w:hAnsi="Palatino Linotype" w:cs="Times New Roman"/>
                <w:sz w:val="24"/>
                <w:szCs w:val="24"/>
                <w:lang w:val="en-US"/>
              </w:rPr>
            </w:pPr>
          </w:p>
        </w:tc>
      </w:tr>
      <w:tr w:rsidR="00E72E6D" w14:paraId="07B80C11" w14:textId="77777777" w:rsidTr="005E2B03">
        <w:trPr>
          <w:trHeight w:val="397"/>
        </w:trPr>
        <w:tc>
          <w:tcPr>
            <w:tcW w:w="1696" w:type="dxa"/>
            <w:vMerge w:val="restart"/>
            <w:shd w:val="clear" w:color="auto" w:fill="D9E2F3" w:themeFill="accent1" w:themeFillTint="33"/>
            <w:vAlign w:val="center"/>
          </w:tcPr>
          <w:p w14:paraId="1E15C579" w14:textId="6D18708B" w:rsidR="00E72E6D" w:rsidRPr="00FC7CBA" w:rsidRDefault="00E72E6D" w:rsidP="004005AB">
            <w:pPr>
              <w:rPr>
                <w:rFonts w:ascii="Palatino Linotype" w:hAnsi="Palatino Linotype" w:cs="Times New Roman"/>
                <w:sz w:val="24"/>
                <w:szCs w:val="24"/>
                <w:lang w:val="en-US"/>
              </w:rPr>
            </w:pPr>
            <w:r w:rsidRPr="00FC7CBA">
              <w:rPr>
                <w:rFonts w:ascii="Palatino Linotype" w:hAnsi="Palatino Linotype" w:cs="Times New Roman"/>
                <w:sz w:val="24"/>
                <w:szCs w:val="24"/>
                <w:lang w:val="en-US"/>
              </w:rPr>
              <w:t>Envelope technology</w:t>
            </w:r>
          </w:p>
        </w:tc>
        <w:tc>
          <w:tcPr>
            <w:tcW w:w="2694" w:type="dxa"/>
            <w:shd w:val="clear" w:color="auto" w:fill="D9E2F3" w:themeFill="accent1" w:themeFillTint="33"/>
          </w:tcPr>
          <w:p w14:paraId="11D017C0" w14:textId="6008FAB8" w:rsidR="00E72E6D" w:rsidRPr="00FC7CBA" w:rsidRDefault="00E72E6D" w:rsidP="0071122E">
            <w:pPr>
              <w:rPr>
                <w:rFonts w:ascii="Palatino Linotype" w:hAnsi="Palatino Linotype" w:cs="Times New Roman"/>
                <w:sz w:val="24"/>
                <w:szCs w:val="24"/>
                <w:lang w:val="en-US"/>
              </w:rPr>
            </w:pPr>
            <w:r w:rsidRPr="00FC7CBA">
              <w:rPr>
                <w:rFonts w:ascii="Palatino Linotype" w:hAnsi="Palatino Linotype" w:cs="Times New Roman"/>
                <w:sz w:val="24"/>
                <w:szCs w:val="24"/>
                <w:lang w:val="en-US"/>
              </w:rPr>
              <w:t>External walls</w:t>
            </w:r>
          </w:p>
        </w:tc>
        <w:tc>
          <w:tcPr>
            <w:tcW w:w="5244" w:type="dxa"/>
          </w:tcPr>
          <w:p w14:paraId="44456396" w14:textId="54A9D152" w:rsidR="00E72E6D" w:rsidRPr="00FC7CBA" w:rsidRDefault="00E72E6D" w:rsidP="0071122E">
            <w:pPr>
              <w:rPr>
                <w:rFonts w:ascii="Palatino Linotype" w:hAnsi="Palatino Linotype" w:cs="Times New Roman"/>
                <w:sz w:val="24"/>
                <w:szCs w:val="24"/>
                <w:lang w:val="en-US"/>
              </w:rPr>
            </w:pPr>
          </w:p>
        </w:tc>
      </w:tr>
      <w:tr w:rsidR="00E72E6D" w14:paraId="178EE3FD" w14:textId="77777777" w:rsidTr="005E2B03">
        <w:trPr>
          <w:trHeight w:val="397"/>
        </w:trPr>
        <w:tc>
          <w:tcPr>
            <w:tcW w:w="1696" w:type="dxa"/>
            <w:vMerge/>
            <w:shd w:val="clear" w:color="auto" w:fill="D9E2F3" w:themeFill="accent1" w:themeFillTint="33"/>
          </w:tcPr>
          <w:p w14:paraId="3BA24535" w14:textId="77777777" w:rsidR="00E72E6D" w:rsidRPr="00FC7CBA" w:rsidRDefault="00E72E6D" w:rsidP="0071122E">
            <w:pPr>
              <w:rPr>
                <w:rFonts w:ascii="Palatino Linotype" w:hAnsi="Palatino Linotype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shd w:val="clear" w:color="auto" w:fill="D9E2F3" w:themeFill="accent1" w:themeFillTint="33"/>
          </w:tcPr>
          <w:p w14:paraId="5B45E2C3" w14:textId="5930CDFB" w:rsidR="00E72E6D" w:rsidRPr="00FC7CBA" w:rsidRDefault="00E72E6D" w:rsidP="0071122E">
            <w:pPr>
              <w:rPr>
                <w:rFonts w:ascii="Palatino Linotype" w:hAnsi="Palatino Linotype" w:cs="Times New Roman"/>
                <w:sz w:val="24"/>
                <w:szCs w:val="24"/>
                <w:lang w:val="en-US"/>
              </w:rPr>
            </w:pPr>
            <w:r w:rsidRPr="00FC7CBA">
              <w:rPr>
                <w:rFonts w:ascii="Palatino Linotype" w:hAnsi="Palatino Linotype" w:cs="Times New Roman"/>
                <w:sz w:val="24"/>
                <w:szCs w:val="24"/>
                <w:lang w:val="en-US"/>
              </w:rPr>
              <w:t>External windows</w:t>
            </w:r>
          </w:p>
        </w:tc>
        <w:tc>
          <w:tcPr>
            <w:tcW w:w="5244" w:type="dxa"/>
          </w:tcPr>
          <w:p w14:paraId="23192AE2" w14:textId="77777777" w:rsidR="00E72E6D" w:rsidRPr="00FC7CBA" w:rsidRDefault="00E72E6D" w:rsidP="0071122E">
            <w:pPr>
              <w:rPr>
                <w:rFonts w:ascii="Palatino Linotype" w:hAnsi="Palatino Linotype" w:cs="Times New Roman"/>
                <w:sz w:val="24"/>
                <w:szCs w:val="24"/>
                <w:lang w:val="en-US"/>
              </w:rPr>
            </w:pPr>
          </w:p>
        </w:tc>
      </w:tr>
      <w:tr w:rsidR="00E72E6D" w14:paraId="617D945A" w14:textId="77777777" w:rsidTr="005E2B03">
        <w:trPr>
          <w:trHeight w:val="397"/>
        </w:trPr>
        <w:tc>
          <w:tcPr>
            <w:tcW w:w="1696" w:type="dxa"/>
            <w:vMerge/>
            <w:shd w:val="clear" w:color="auto" w:fill="D9E2F3" w:themeFill="accent1" w:themeFillTint="33"/>
          </w:tcPr>
          <w:p w14:paraId="60C585D6" w14:textId="77777777" w:rsidR="00E72E6D" w:rsidRPr="00FC7CBA" w:rsidRDefault="00E72E6D" w:rsidP="0071122E">
            <w:pPr>
              <w:rPr>
                <w:rFonts w:ascii="Palatino Linotype" w:hAnsi="Palatino Linotype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shd w:val="clear" w:color="auto" w:fill="D9E2F3" w:themeFill="accent1" w:themeFillTint="33"/>
          </w:tcPr>
          <w:p w14:paraId="14AC47E6" w14:textId="70845A1E" w:rsidR="00E72E6D" w:rsidRPr="00FC7CBA" w:rsidRDefault="00E72E6D" w:rsidP="0071122E">
            <w:pPr>
              <w:rPr>
                <w:rFonts w:ascii="Palatino Linotype" w:hAnsi="Palatino Linotype" w:cs="Times New Roman"/>
                <w:sz w:val="24"/>
                <w:szCs w:val="24"/>
                <w:lang w:val="en-US"/>
              </w:rPr>
            </w:pPr>
            <w:r w:rsidRPr="00FC7CBA">
              <w:rPr>
                <w:rFonts w:ascii="Palatino Linotype" w:hAnsi="Palatino Linotype" w:cs="Times New Roman"/>
                <w:sz w:val="24"/>
                <w:szCs w:val="24"/>
                <w:lang w:val="en-US"/>
              </w:rPr>
              <w:t>Roof</w:t>
            </w:r>
          </w:p>
        </w:tc>
        <w:tc>
          <w:tcPr>
            <w:tcW w:w="5244" w:type="dxa"/>
          </w:tcPr>
          <w:p w14:paraId="304EFE46" w14:textId="77777777" w:rsidR="00E72E6D" w:rsidRPr="00FC7CBA" w:rsidRDefault="00E72E6D" w:rsidP="0071122E">
            <w:pPr>
              <w:rPr>
                <w:rFonts w:ascii="Palatino Linotype" w:hAnsi="Palatino Linotype" w:cs="Times New Roman"/>
                <w:sz w:val="24"/>
                <w:szCs w:val="24"/>
                <w:lang w:val="en-US"/>
              </w:rPr>
            </w:pPr>
          </w:p>
        </w:tc>
      </w:tr>
      <w:tr w:rsidR="004005AB" w14:paraId="356BA9CE" w14:textId="77777777" w:rsidTr="005E2B03">
        <w:trPr>
          <w:trHeight w:val="397"/>
        </w:trPr>
        <w:tc>
          <w:tcPr>
            <w:tcW w:w="1696" w:type="dxa"/>
            <w:vMerge w:val="restart"/>
            <w:shd w:val="clear" w:color="auto" w:fill="D9E2F3" w:themeFill="accent1" w:themeFillTint="33"/>
            <w:vAlign w:val="center"/>
          </w:tcPr>
          <w:p w14:paraId="4E8238EB" w14:textId="5F2E7A64" w:rsidR="004005AB" w:rsidRPr="00FC7CBA" w:rsidRDefault="004005AB" w:rsidP="004C5302">
            <w:pPr>
              <w:rPr>
                <w:rFonts w:ascii="Palatino Linotype" w:hAnsi="Palatino Linotype" w:cs="Times New Roman"/>
                <w:sz w:val="24"/>
                <w:szCs w:val="24"/>
                <w:lang w:val="en-US"/>
              </w:rPr>
            </w:pPr>
            <w:r w:rsidRPr="00FC7CBA">
              <w:rPr>
                <w:rFonts w:ascii="Palatino Linotype" w:hAnsi="Palatino Linotype" w:cs="Times New Roman"/>
                <w:sz w:val="24"/>
                <w:szCs w:val="24"/>
                <w:lang w:val="en-US"/>
              </w:rPr>
              <w:t>Cooling system description</w:t>
            </w:r>
            <w:r w:rsidR="004C5302" w:rsidRPr="004C5302">
              <w:rPr>
                <w:vertAlign w:val="superscript"/>
              </w:rPr>
              <w:t>3</w:t>
            </w:r>
          </w:p>
        </w:tc>
        <w:tc>
          <w:tcPr>
            <w:tcW w:w="2694" w:type="dxa"/>
            <w:shd w:val="clear" w:color="auto" w:fill="D9E2F3" w:themeFill="accent1" w:themeFillTint="33"/>
          </w:tcPr>
          <w:p w14:paraId="67B8C3E5" w14:textId="3CC1EECB" w:rsidR="004005AB" w:rsidRPr="00FC7CBA" w:rsidRDefault="004005AB" w:rsidP="0071122E">
            <w:pPr>
              <w:rPr>
                <w:rFonts w:ascii="Palatino Linotype" w:hAnsi="Palatino Linotype" w:cs="Times New Roman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  <w:lang w:val="en-US"/>
              </w:rPr>
              <w:t>Generation system</w:t>
            </w:r>
            <w:r w:rsidR="0063328C" w:rsidRPr="0063328C">
              <w:rPr>
                <w:rFonts w:ascii="Palatino Linotype" w:hAnsi="Palatino Linotype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244" w:type="dxa"/>
          </w:tcPr>
          <w:p w14:paraId="74CE80F6" w14:textId="772BD5DF" w:rsidR="004005AB" w:rsidRPr="00FC7CBA" w:rsidRDefault="004005AB" w:rsidP="0071122E">
            <w:pPr>
              <w:rPr>
                <w:rFonts w:ascii="Palatino Linotype" w:hAnsi="Palatino Linotype" w:cs="Times New Roman"/>
                <w:sz w:val="24"/>
                <w:szCs w:val="24"/>
                <w:lang w:val="en-US"/>
              </w:rPr>
            </w:pPr>
          </w:p>
        </w:tc>
      </w:tr>
      <w:tr w:rsidR="004005AB" w14:paraId="186E6790" w14:textId="77777777" w:rsidTr="005E2B03">
        <w:trPr>
          <w:trHeight w:val="397"/>
        </w:trPr>
        <w:tc>
          <w:tcPr>
            <w:tcW w:w="1696" w:type="dxa"/>
            <w:vMerge/>
            <w:shd w:val="clear" w:color="auto" w:fill="D9E2F3" w:themeFill="accent1" w:themeFillTint="33"/>
          </w:tcPr>
          <w:p w14:paraId="23ECED75" w14:textId="77777777" w:rsidR="004005AB" w:rsidRPr="00FC7CBA" w:rsidRDefault="004005AB" w:rsidP="0071122E">
            <w:pPr>
              <w:rPr>
                <w:rFonts w:ascii="Palatino Linotype" w:hAnsi="Palatino Linotype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shd w:val="clear" w:color="auto" w:fill="D9E2F3" w:themeFill="accent1" w:themeFillTint="33"/>
          </w:tcPr>
          <w:p w14:paraId="535E574D" w14:textId="76F2AC99" w:rsidR="004005AB" w:rsidRPr="00FC7CBA" w:rsidRDefault="004005AB" w:rsidP="0071122E">
            <w:pPr>
              <w:rPr>
                <w:rFonts w:ascii="Palatino Linotype" w:hAnsi="Palatino Linotype" w:cs="Times New Roman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  <w:lang w:val="en-US"/>
              </w:rPr>
              <w:t>Distribution system</w:t>
            </w:r>
            <w:r w:rsidR="0063328C" w:rsidRPr="0063328C">
              <w:rPr>
                <w:rFonts w:ascii="Palatino Linotype" w:hAnsi="Palatino Linotype" w:cs="Times New Roman"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5244" w:type="dxa"/>
          </w:tcPr>
          <w:p w14:paraId="65480ED8" w14:textId="77777777" w:rsidR="004005AB" w:rsidRPr="00FC7CBA" w:rsidRDefault="004005AB" w:rsidP="0071122E">
            <w:pPr>
              <w:rPr>
                <w:rFonts w:ascii="Palatino Linotype" w:hAnsi="Palatino Linotype" w:cs="Times New Roman"/>
                <w:sz w:val="24"/>
                <w:szCs w:val="24"/>
                <w:lang w:val="en-US"/>
              </w:rPr>
            </w:pPr>
          </w:p>
        </w:tc>
      </w:tr>
      <w:tr w:rsidR="004005AB" w14:paraId="2421DA32" w14:textId="77777777" w:rsidTr="005E2B03">
        <w:trPr>
          <w:trHeight w:val="397"/>
        </w:trPr>
        <w:tc>
          <w:tcPr>
            <w:tcW w:w="1696" w:type="dxa"/>
            <w:vMerge/>
            <w:shd w:val="clear" w:color="auto" w:fill="D9E2F3" w:themeFill="accent1" w:themeFillTint="33"/>
          </w:tcPr>
          <w:p w14:paraId="531DF102" w14:textId="77777777" w:rsidR="004005AB" w:rsidRPr="00FC7CBA" w:rsidRDefault="004005AB" w:rsidP="0071122E">
            <w:pPr>
              <w:rPr>
                <w:rFonts w:ascii="Palatino Linotype" w:hAnsi="Palatino Linotype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shd w:val="clear" w:color="auto" w:fill="D9E2F3" w:themeFill="accent1" w:themeFillTint="33"/>
          </w:tcPr>
          <w:p w14:paraId="3EB3B969" w14:textId="56D45507" w:rsidR="004005AB" w:rsidRPr="00FC7CBA" w:rsidRDefault="004005AB" w:rsidP="0071122E">
            <w:pPr>
              <w:rPr>
                <w:rFonts w:ascii="Palatino Linotype" w:hAnsi="Palatino Linotype" w:cs="Times New Roman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  <w:lang w:val="en-US"/>
              </w:rPr>
              <w:t>Emission system</w:t>
            </w:r>
            <w:r w:rsidR="0063328C" w:rsidRPr="0063328C">
              <w:rPr>
                <w:rFonts w:ascii="Palatino Linotype" w:hAnsi="Palatino Linotype" w:cs="Times New Roman"/>
                <w:sz w:val="24"/>
                <w:szCs w:val="24"/>
                <w:vertAlign w:val="superscript"/>
                <w:lang w:val="en-US"/>
              </w:rPr>
              <w:t>6</w:t>
            </w:r>
          </w:p>
        </w:tc>
        <w:tc>
          <w:tcPr>
            <w:tcW w:w="5244" w:type="dxa"/>
          </w:tcPr>
          <w:p w14:paraId="0FDCC943" w14:textId="77777777" w:rsidR="004005AB" w:rsidRPr="00FC7CBA" w:rsidRDefault="004005AB" w:rsidP="0071122E">
            <w:pPr>
              <w:rPr>
                <w:rFonts w:ascii="Palatino Linotype" w:hAnsi="Palatino Linotype" w:cs="Times New Roman"/>
                <w:sz w:val="24"/>
                <w:szCs w:val="24"/>
                <w:lang w:val="en-US"/>
              </w:rPr>
            </w:pPr>
          </w:p>
        </w:tc>
      </w:tr>
      <w:tr w:rsidR="004005AB" w14:paraId="7FC7448C" w14:textId="77777777" w:rsidTr="005E2B03">
        <w:trPr>
          <w:trHeight w:val="397"/>
        </w:trPr>
        <w:tc>
          <w:tcPr>
            <w:tcW w:w="1696" w:type="dxa"/>
            <w:vMerge w:val="restart"/>
            <w:shd w:val="clear" w:color="auto" w:fill="D9E2F3" w:themeFill="accent1" w:themeFillTint="33"/>
            <w:vAlign w:val="center"/>
          </w:tcPr>
          <w:p w14:paraId="73A50182" w14:textId="151A325C" w:rsidR="004005AB" w:rsidRPr="004C5302" w:rsidRDefault="004005AB" w:rsidP="004005AB">
            <w:pPr>
              <w:rPr>
                <w:rFonts w:ascii="Palatino Linotype" w:hAnsi="Palatino Linotype" w:cs="Times New Roman"/>
                <w:sz w:val="24"/>
                <w:szCs w:val="24"/>
                <w:vertAlign w:val="superscript"/>
                <w:lang w:val="en-US"/>
              </w:rPr>
            </w:pPr>
            <w:r w:rsidRPr="00FC7CBA">
              <w:rPr>
                <w:rFonts w:ascii="Palatino Linotype" w:hAnsi="Palatino Linotype" w:cs="Times New Roman"/>
                <w:sz w:val="24"/>
                <w:szCs w:val="24"/>
                <w:lang w:val="en-US"/>
              </w:rPr>
              <w:t>Heating system description</w:t>
            </w:r>
            <w:r w:rsidR="004C5302">
              <w:rPr>
                <w:rFonts w:ascii="Palatino Linotype" w:hAnsi="Palatino Linotype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2694" w:type="dxa"/>
            <w:shd w:val="clear" w:color="auto" w:fill="D9E2F3" w:themeFill="accent1" w:themeFillTint="33"/>
          </w:tcPr>
          <w:p w14:paraId="54329531" w14:textId="2F89F16A" w:rsidR="004005AB" w:rsidRPr="00FC7CBA" w:rsidRDefault="004005AB" w:rsidP="004A1A81">
            <w:pPr>
              <w:rPr>
                <w:rFonts w:ascii="Palatino Linotype" w:hAnsi="Palatino Linotype" w:cs="Times New Roman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  <w:lang w:val="en-US"/>
              </w:rPr>
              <w:t>Generation system</w:t>
            </w:r>
          </w:p>
        </w:tc>
        <w:tc>
          <w:tcPr>
            <w:tcW w:w="5244" w:type="dxa"/>
          </w:tcPr>
          <w:p w14:paraId="1C37DDE7" w14:textId="36401A02" w:rsidR="004005AB" w:rsidRPr="00FC7CBA" w:rsidRDefault="004005AB" w:rsidP="004A1A81">
            <w:pPr>
              <w:rPr>
                <w:rFonts w:ascii="Palatino Linotype" w:hAnsi="Palatino Linotype" w:cs="Times New Roman"/>
                <w:sz w:val="24"/>
                <w:szCs w:val="24"/>
                <w:lang w:val="en-US"/>
              </w:rPr>
            </w:pPr>
          </w:p>
        </w:tc>
      </w:tr>
      <w:tr w:rsidR="004005AB" w14:paraId="7FBAF81B" w14:textId="77777777" w:rsidTr="005E2B03">
        <w:trPr>
          <w:trHeight w:val="397"/>
        </w:trPr>
        <w:tc>
          <w:tcPr>
            <w:tcW w:w="1696" w:type="dxa"/>
            <w:vMerge/>
            <w:shd w:val="clear" w:color="auto" w:fill="D9E2F3" w:themeFill="accent1" w:themeFillTint="33"/>
          </w:tcPr>
          <w:p w14:paraId="70DD3CFB" w14:textId="77777777" w:rsidR="004005AB" w:rsidRPr="00FC7CBA" w:rsidRDefault="004005AB" w:rsidP="004A1A81">
            <w:pPr>
              <w:rPr>
                <w:rFonts w:ascii="Palatino Linotype" w:hAnsi="Palatino Linotype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shd w:val="clear" w:color="auto" w:fill="D9E2F3" w:themeFill="accent1" w:themeFillTint="33"/>
          </w:tcPr>
          <w:p w14:paraId="72796018" w14:textId="59FF40F4" w:rsidR="004005AB" w:rsidRPr="00FC7CBA" w:rsidRDefault="004005AB" w:rsidP="004A1A81">
            <w:pPr>
              <w:rPr>
                <w:rFonts w:ascii="Palatino Linotype" w:hAnsi="Palatino Linotype" w:cs="Times New Roman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  <w:lang w:val="en-US"/>
              </w:rPr>
              <w:t>Distribution system</w:t>
            </w:r>
          </w:p>
        </w:tc>
        <w:tc>
          <w:tcPr>
            <w:tcW w:w="5244" w:type="dxa"/>
          </w:tcPr>
          <w:p w14:paraId="35685CC0" w14:textId="77777777" w:rsidR="004005AB" w:rsidRPr="00FC7CBA" w:rsidRDefault="004005AB" w:rsidP="004A1A81">
            <w:pPr>
              <w:rPr>
                <w:rFonts w:ascii="Palatino Linotype" w:hAnsi="Palatino Linotype" w:cs="Times New Roman"/>
                <w:sz w:val="24"/>
                <w:szCs w:val="24"/>
                <w:lang w:val="en-US"/>
              </w:rPr>
            </w:pPr>
          </w:p>
        </w:tc>
      </w:tr>
      <w:tr w:rsidR="004005AB" w14:paraId="2C149A26" w14:textId="77777777" w:rsidTr="005E2B03">
        <w:trPr>
          <w:trHeight w:val="397"/>
        </w:trPr>
        <w:tc>
          <w:tcPr>
            <w:tcW w:w="1696" w:type="dxa"/>
            <w:vMerge/>
            <w:shd w:val="clear" w:color="auto" w:fill="D9E2F3" w:themeFill="accent1" w:themeFillTint="33"/>
          </w:tcPr>
          <w:p w14:paraId="5C6E5F49" w14:textId="77777777" w:rsidR="004005AB" w:rsidRPr="00FC7CBA" w:rsidRDefault="004005AB" w:rsidP="004A1A81">
            <w:pPr>
              <w:rPr>
                <w:rFonts w:ascii="Palatino Linotype" w:hAnsi="Palatino Linotype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shd w:val="clear" w:color="auto" w:fill="D9E2F3" w:themeFill="accent1" w:themeFillTint="33"/>
          </w:tcPr>
          <w:p w14:paraId="114A584D" w14:textId="306BBB7D" w:rsidR="004005AB" w:rsidRPr="00FC7CBA" w:rsidRDefault="004005AB" w:rsidP="004A1A81">
            <w:pPr>
              <w:rPr>
                <w:rFonts w:ascii="Palatino Linotype" w:hAnsi="Palatino Linotype" w:cs="Times New Roman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  <w:lang w:val="en-US"/>
              </w:rPr>
              <w:t>Emission system</w:t>
            </w:r>
          </w:p>
        </w:tc>
        <w:tc>
          <w:tcPr>
            <w:tcW w:w="5244" w:type="dxa"/>
          </w:tcPr>
          <w:p w14:paraId="6C2A4136" w14:textId="77777777" w:rsidR="004005AB" w:rsidRPr="00FC7CBA" w:rsidRDefault="004005AB" w:rsidP="004A1A81">
            <w:pPr>
              <w:rPr>
                <w:rFonts w:ascii="Palatino Linotype" w:hAnsi="Palatino Linotype" w:cs="Times New Roman"/>
                <w:sz w:val="24"/>
                <w:szCs w:val="24"/>
                <w:lang w:val="en-US"/>
              </w:rPr>
            </w:pPr>
          </w:p>
        </w:tc>
      </w:tr>
      <w:tr w:rsidR="00E72E6D" w14:paraId="0A6598D5" w14:textId="77777777" w:rsidTr="005E2B03">
        <w:trPr>
          <w:trHeight w:val="397"/>
        </w:trPr>
        <w:tc>
          <w:tcPr>
            <w:tcW w:w="1696" w:type="dxa"/>
            <w:shd w:val="clear" w:color="auto" w:fill="D9E2F3" w:themeFill="accent1" w:themeFillTint="33"/>
          </w:tcPr>
          <w:p w14:paraId="39F011CF" w14:textId="70964FBF" w:rsidR="00E72E6D" w:rsidRPr="004C5302" w:rsidRDefault="00E72E6D" w:rsidP="0071122E">
            <w:pPr>
              <w:rPr>
                <w:rFonts w:ascii="Palatino Linotype" w:hAnsi="Palatino Linotype" w:cs="Times New Roman"/>
                <w:sz w:val="24"/>
                <w:szCs w:val="24"/>
                <w:vertAlign w:val="superscript"/>
                <w:lang w:val="en-US"/>
              </w:rPr>
            </w:pPr>
            <w:r w:rsidRPr="00FC7CBA">
              <w:rPr>
                <w:rFonts w:ascii="Palatino Linotype" w:hAnsi="Palatino Linotype" w:cs="Times New Roman"/>
                <w:sz w:val="24"/>
                <w:szCs w:val="24"/>
                <w:lang w:val="en-US"/>
              </w:rPr>
              <w:t>D</w:t>
            </w:r>
            <w:r w:rsidR="002375A4">
              <w:rPr>
                <w:rFonts w:ascii="Palatino Linotype" w:hAnsi="Palatino Linotype" w:cs="Times New Roman"/>
                <w:sz w:val="24"/>
                <w:szCs w:val="24"/>
                <w:lang w:val="en-US"/>
              </w:rPr>
              <w:t>omestic Hot Water</w:t>
            </w:r>
            <w:r w:rsidRPr="00FC7CBA">
              <w:rPr>
                <w:rFonts w:ascii="Palatino Linotype" w:hAnsi="Palatino Linotype" w:cs="Times New Roman"/>
                <w:sz w:val="24"/>
                <w:szCs w:val="24"/>
                <w:lang w:val="en-US"/>
              </w:rPr>
              <w:t xml:space="preserve"> system description</w:t>
            </w:r>
            <w:r w:rsidR="004C5302">
              <w:rPr>
                <w:rFonts w:ascii="Palatino Linotype" w:hAnsi="Palatino Linotype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2694" w:type="dxa"/>
            <w:shd w:val="clear" w:color="auto" w:fill="D9E2F3" w:themeFill="accent1" w:themeFillTint="33"/>
          </w:tcPr>
          <w:p w14:paraId="12FFC6A5" w14:textId="53FDB4F0" w:rsidR="00E72E6D" w:rsidRPr="00FC7CBA" w:rsidRDefault="004A1A81" w:rsidP="0071122E">
            <w:pPr>
              <w:rPr>
                <w:rFonts w:ascii="Palatino Linotype" w:hAnsi="Palatino Linotype" w:cs="Times New Roman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  <w:lang w:val="en-US"/>
              </w:rPr>
              <w:t>Generation system</w:t>
            </w:r>
          </w:p>
        </w:tc>
        <w:tc>
          <w:tcPr>
            <w:tcW w:w="5244" w:type="dxa"/>
          </w:tcPr>
          <w:p w14:paraId="49E81255" w14:textId="33926A2B" w:rsidR="00E72E6D" w:rsidRPr="00FC7CBA" w:rsidRDefault="00E72E6D" w:rsidP="0071122E">
            <w:pPr>
              <w:rPr>
                <w:rFonts w:ascii="Palatino Linotype" w:hAnsi="Palatino Linotype" w:cs="Times New Roman"/>
                <w:sz w:val="24"/>
                <w:szCs w:val="24"/>
                <w:lang w:val="en-US"/>
              </w:rPr>
            </w:pPr>
          </w:p>
        </w:tc>
      </w:tr>
      <w:tr w:rsidR="00EE5B68" w14:paraId="231259DB" w14:textId="77777777" w:rsidTr="002A4A9F">
        <w:trPr>
          <w:trHeight w:val="3175"/>
        </w:trPr>
        <w:tc>
          <w:tcPr>
            <w:tcW w:w="4390" w:type="dxa"/>
            <w:gridSpan w:val="2"/>
            <w:shd w:val="clear" w:color="auto" w:fill="D9E2F3" w:themeFill="accent1" w:themeFillTint="33"/>
          </w:tcPr>
          <w:p w14:paraId="2D6EB733" w14:textId="5C812CB7" w:rsidR="00EE5B68" w:rsidRPr="00FC7CBA" w:rsidRDefault="00EE5B68" w:rsidP="002A4A9F">
            <w:pPr>
              <w:rPr>
                <w:rFonts w:ascii="Palatino Linotype" w:hAnsi="Palatino Linotype" w:cs="Times New Roman"/>
                <w:sz w:val="24"/>
                <w:szCs w:val="24"/>
                <w:lang w:val="en-US"/>
              </w:rPr>
            </w:pPr>
            <w:r w:rsidRPr="00FC7CBA">
              <w:rPr>
                <w:rFonts w:ascii="Palatino Linotype" w:hAnsi="Palatino Linotype" w:cs="Times New Roman"/>
                <w:sz w:val="24"/>
                <w:szCs w:val="24"/>
                <w:lang w:val="en-US"/>
              </w:rPr>
              <w:t>Graphical representation</w:t>
            </w:r>
            <w:r w:rsidR="0063328C" w:rsidRPr="0063328C">
              <w:rPr>
                <w:rFonts w:ascii="Palatino Linotype" w:hAnsi="Palatino Linotype" w:cs="Times New Roman"/>
                <w:sz w:val="24"/>
                <w:szCs w:val="24"/>
                <w:vertAlign w:val="superscript"/>
                <w:lang w:val="en-US"/>
              </w:rPr>
              <w:t>7</w:t>
            </w:r>
            <w:r w:rsidR="00677E3F" w:rsidRPr="00FC7CBA">
              <w:rPr>
                <w:rFonts w:ascii="Palatino Linotype" w:hAnsi="Palatino Linotype" w:cs="Times New Roman"/>
                <w:sz w:val="24"/>
                <w:szCs w:val="24"/>
                <w:lang w:val="en-US"/>
              </w:rPr>
              <w:t xml:space="preserve"> </w:t>
            </w:r>
            <w:r w:rsidR="00677E3F">
              <w:rPr>
                <w:rFonts w:ascii="Palatino Linotype" w:hAnsi="Palatino Linotype" w:cs="Times New Roman"/>
                <w:sz w:val="24"/>
                <w:szCs w:val="24"/>
                <w:lang w:val="en-US"/>
              </w:rPr>
              <w:t>(</w:t>
            </w:r>
            <w:r w:rsidRPr="00FC7CBA">
              <w:rPr>
                <w:rFonts w:ascii="Palatino Linotype" w:hAnsi="Palatino Linotype" w:cs="Times New Roman"/>
                <w:sz w:val="24"/>
                <w:szCs w:val="24"/>
                <w:lang w:val="en-US"/>
              </w:rPr>
              <w:t>if available</w:t>
            </w:r>
            <w:r w:rsidR="00677E3F">
              <w:rPr>
                <w:rFonts w:ascii="Palatino Linotype" w:hAnsi="Palatino Linotype" w:cs="Times New Roman"/>
                <w:sz w:val="24"/>
                <w:szCs w:val="24"/>
                <w:lang w:val="en-US"/>
              </w:rPr>
              <w:t>)</w:t>
            </w:r>
            <w:r w:rsidRPr="00FC7CBA">
              <w:rPr>
                <w:rFonts w:ascii="Palatino Linotype" w:hAnsi="Palatino Linotype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44" w:type="dxa"/>
          </w:tcPr>
          <w:p w14:paraId="69AA3A0B" w14:textId="41D1EC9A" w:rsidR="00EE5B68" w:rsidRPr="00FC7CBA" w:rsidRDefault="00EE5B68" w:rsidP="0071122E">
            <w:pPr>
              <w:rPr>
                <w:rFonts w:ascii="Palatino Linotype" w:hAnsi="Palatino Linotype" w:cs="Times New Roman"/>
                <w:sz w:val="24"/>
                <w:szCs w:val="24"/>
                <w:lang w:val="en-US"/>
              </w:rPr>
            </w:pPr>
          </w:p>
        </w:tc>
      </w:tr>
    </w:tbl>
    <w:p w14:paraId="38AC8207" w14:textId="4D050721" w:rsidR="004C5302" w:rsidRDefault="004C5302" w:rsidP="0071122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CB326C9" w14:textId="5C8B06A7" w:rsidR="004C5302" w:rsidRDefault="004C5302" w:rsidP="004C5302">
      <w:pPr>
        <w:pStyle w:val="Notedebasdepage"/>
        <w:rPr>
          <w:lang w:val="en-US"/>
        </w:rPr>
      </w:pPr>
      <w:r w:rsidRPr="004C530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4C5302">
        <w:rPr>
          <w:rFonts w:ascii="Palatino Linotype" w:hAnsi="Palatino Linotype" w:cs="Times New Roman"/>
          <w:sz w:val="22"/>
          <w:szCs w:val="22"/>
          <w:lang w:val="en-US"/>
        </w:rPr>
        <w:t xml:space="preserve"> </w:t>
      </w:r>
      <w:r>
        <w:rPr>
          <w:rFonts w:ascii="Palatino Linotype" w:hAnsi="Palatino Linotype" w:cs="Times New Roman"/>
          <w:sz w:val="22"/>
          <w:szCs w:val="22"/>
          <w:lang w:val="en-US"/>
        </w:rPr>
        <w:t>e</w:t>
      </w:r>
      <w:r w:rsidRPr="00247930">
        <w:rPr>
          <w:rFonts w:ascii="Palatino Linotype" w:hAnsi="Palatino Linotype" w:cs="Times New Roman"/>
          <w:sz w:val="22"/>
          <w:szCs w:val="22"/>
          <w:lang w:val="en-US"/>
        </w:rPr>
        <w:t xml:space="preserve">.g., preliminary, </w:t>
      </w:r>
      <w:r>
        <w:rPr>
          <w:rFonts w:ascii="Palatino Linotype" w:hAnsi="Palatino Linotype" w:cs="Times New Roman"/>
          <w:sz w:val="22"/>
          <w:szCs w:val="22"/>
          <w:lang w:val="en-US"/>
        </w:rPr>
        <w:t xml:space="preserve">final, </w:t>
      </w:r>
      <w:r w:rsidRPr="00247930">
        <w:rPr>
          <w:rFonts w:ascii="Palatino Linotype" w:hAnsi="Palatino Linotype" w:cs="Times New Roman"/>
          <w:sz w:val="22"/>
          <w:szCs w:val="22"/>
          <w:lang w:val="en-US"/>
        </w:rPr>
        <w:t>executive</w:t>
      </w:r>
      <w:r>
        <w:rPr>
          <w:lang w:val="en-US"/>
        </w:rPr>
        <w:t xml:space="preserve">  </w:t>
      </w:r>
    </w:p>
    <w:p w14:paraId="6158D920" w14:textId="7EA945A1" w:rsidR="002A4A9F" w:rsidRDefault="002A4A9F" w:rsidP="002A4A9F">
      <w:pPr>
        <w:pStyle w:val="Notedebasdepage"/>
        <w:rPr>
          <w:rFonts w:ascii="Palatino Linotype" w:hAnsi="Palatino Linotype" w:cs="Times New Roman"/>
          <w:sz w:val="22"/>
          <w:szCs w:val="22"/>
          <w:lang w:val="en-US"/>
        </w:rPr>
      </w:pPr>
      <w:r>
        <w:rPr>
          <w:rFonts w:ascii="Palatino Linotype" w:hAnsi="Palatino Linotype" w:cs="Times New Roman"/>
          <w:sz w:val="22"/>
          <w:szCs w:val="22"/>
          <w:vertAlign w:val="superscript"/>
          <w:lang w:val="en-US"/>
        </w:rPr>
        <w:t>2</w:t>
      </w:r>
      <w:r w:rsidRPr="004C5302">
        <w:rPr>
          <w:rFonts w:ascii="Palatino Linotype" w:hAnsi="Palatino Linotype" w:cs="Times New Roman"/>
          <w:sz w:val="22"/>
          <w:szCs w:val="22"/>
          <w:lang w:val="en-US"/>
        </w:rPr>
        <w:t xml:space="preserve"> </w:t>
      </w:r>
      <w:r w:rsidRPr="00ED4B65">
        <w:rPr>
          <w:rFonts w:ascii="Palatino Linotype" w:hAnsi="Palatino Linotype" w:cs="Times New Roman"/>
          <w:sz w:val="22"/>
          <w:szCs w:val="22"/>
          <w:lang w:val="en-US"/>
        </w:rPr>
        <w:t xml:space="preserve">e.g., </w:t>
      </w:r>
      <w:r>
        <w:rPr>
          <w:rFonts w:ascii="Palatino Linotype" w:hAnsi="Palatino Linotype" w:cs="Times New Roman"/>
          <w:sz w:val="22"/>
          <w:szCs w:val="22"/>
          <w:lang w:val="en-US"/>
        </w:rPr>
        <w:t>r</w:t>
      </w:r>
      <w:r w:rsidRPr="00ED4B65">
        <w:rPr>
          <w:rFonts w:ascii="Palatino Linotype" w:hAnsi="Palatino Linotype" w:cs="Times New Roman"/>
          <w:sz w:val="22"/>
          <w:szCs w:val="22"/>
          <w:lang w:val="en-US"/>
        </w:rPr>
        <w:t xml:space="preserve">esidential, </w:t>
      </w:r>
      <w:r>
        <w:rPr>
          <w:rFonts w:ascii="Palatino Linotype" w:hAnsi="Palatino Linotype" w:cs="Times New Roman"/>
          <w:sz w:val="22"/>
          <w:szCs w:val="22"/>
          <w:lang w:val="en-US"/>
        </w:rPr>
        <w:t>o</w:t>
      </w:r>
      <w:r w:rsidRPr="00ED4B65">
        <w:rPr>
          <w:rFonts w:ascii="Palatino Linotype" w:hAnsi="Palatino Linotype" w:cs="Times New Roman"/>
          <w:sz w:val="22"/>
          <w:szCs w:val="22"/>
          <w:lang w:val="en-US"/>
        </w:rPr>
        <w:t>ffice</w:t>
      </w:r>
    </w:p>
    <w:p w14:paraId="42D4CD5F" w14:textId="75ACC386" w:rsidR="004C5302" w:rsidRDefault="004C5302" w:rsidP="004C5302">
      <w:pPr>
        <w:pStyle w:val="Notedebasdepage"/>
        <w:rPr>
          <w:rFonts w:ascii="Palatino Linotype" w:hAnsi="Palatino Linotype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4C5302">
        <w:rPr>
          <w:rFonts w:ascii="Palatino Linotype" w:hAnsi="Palatino Linotype" w:cs="Times New Roman"/>
          <w:sz w:val="22"/>
          <w:szCs w:val="22"/>
          <w:lang w:val="en-US"/>
        </w:rPr>
        <w:t xml:space="preserve"> </w:t>
      </w:r>
      <w:r>
        <w:rPr>
          <w:rFonts w:ascii="Palatino Linotype" w:hAnsi="Palatino Linotype" w:cs="Times New Roman"/>
          <w:sz w:val="22"/>
          <w:szCs w:val="22"/>
          <w:lang w:val="en-US"/>
        </w:rPr>
        <w:t>p</w:t>
      </w:r>
      <w:r w:rsidRPr="004C5302">
        <w:rPr>
          <w:rFonts w:ascii="Palatino Linotype" w:hAnsi="Palatino Linotype" w:cs="Times New Roman"/>
          <w:sz w:val="22"/>
          <w:szCs w:val="22"/>
          <w:lang w:val="en-US"/>
        </w:rPr>
        <w:t>lease highlight if renewable energies are used (e.g. PV</w:t>
      </w:r>
      <w:r w:rsidR="000332D7">
        <w:rPr>
          <w:rFonts w:ascii="Palatino Linotype" w:hAnsi="Palatino Linotype" w:cs="Times New Roman"/>
          <w:sz w:val="22"/>
          <w:szCs w:val="22"/>
          <w:lang w:val="en-US"/>
        </w:rPr>
        <w:t>, solar thermal</w:t>
      </w:r>
      <w:r w:rsidRPr="004C5302">
        <w:rPr>
          <w:rFonts w:ascii="Palatino Linotype" w:hAnsi="Palatino Linotype" w:cs="Times New Roman"/>
          <w:sz w:val="22"/>
          <w:szCs w:val="22"/>
          <w:lang w:val="en-US"/>
        </w:rPr>
        <w:t>)</w:t>
      </w:r>
    </w:p>
    <w:p w14:paraId="7FD5ED87" w14:textId="3D3C00F0" w:rsidR="0063328C" w:rsidRDefault="0063328C" w:rsidP="004C5302">
      <w:pPr>
        <w:pStyle w:val="Notedebasdepage"/>
        <w:rPr>
          <w:rFonts w:ascii="Palatino Linotype" w:hAnsi="Palatino Linotype" w:cs="Times New Roman"/>
          <w:sz w:val="22"/>
          <w:szCs w:val="22"/>
          <w:lang w:val="en-US"/>
        </w:rPr>
      </w:pPr>
      <w:r w:rsidRPr="0063328C">
        <w:rPr>
          <w:rFonts w:ascii="Palatino Linotype" w:hAnsi="Palatino Linotype" w:cs="Times New Roman"/>
          <w:sz w:val="22"/>
          <w:szCs w:val="22"/>
          <w:vertAlign w:val="superscript"/>
          <w:lang w:val="en-US"/>
        </w:rPr>
        <w:t>4</w:t>
      </w:r>
      <w:r>
        <w:rPr>
          <w:rFonts w:ascii="Palatino Linotype" w:hAnsi="Palatino Linotype" w:cs="Times New Roman"/>
          <w:sz w:val="22"/>
          <w:szCs w:val="22"/>
          <w:lang w:val="en-US"/>
        </w:rPr>
        <w:t xml:space="preserve"> e.g., heat pump, boiler</w:t>
      </w:r>
    </w:p>
    <w:p w14:paraId="2FC1953D" w14:textId="6334998E" w:rsidR="0063328C" w:rsidRDefault="0063328C" w:rsidP="004C5302">
      <w:pPr>
        <w:pStyle w:val="Notedebasdepage"/>
        <w:rPr>
          <w:rFonts w:ascii="Palatino Linotype" w:hAnsi="Palatino Linotype" w:cs="Times New Roman"/>
          <w:sz w:val="22"/>
          <w:szCs w:val="22"/>
          <w:lang w:val="en-US"/>
        </w:rPr>
      </w:pPr>
      <w:r w:rsidRPr="0063328C">
        <w:rPr>
          <w:rFonts w:ascii="Palatino Linotype" w:hAnsi="Palatino Linotype" w:cs="Times New Roman"/>
          <w:sz w:val="22"/>
          <w:szCs w:val="22"/>
          <w:vertAlign w:val="superscript"/>
          <w:lang w:val="en-US"/>
        </w:rPr>
        <w:t>5</w:t>
      </w:r>
      <w:r>
        <w:rPr>
          <w:rFonts w:ascii="Palatino Linotype" w:hAnsi="Palatino Linotype" w:cs="Times New Roman"/>
          <w:sz w:val="22"/>
          <w:szCs w:val="22"/>
          <w:lang w:val="en-US"/>
        </w:rPr>
        <w:t xml:space="preserve"> e.g., water, air</w:t>
      </w:r>
    </w:p>
    <w:p w14:paraId="7E984EFC" w14:textId="425E8D33" w:rsidR="0063328C" w:rsidRPr="004C5302" w:rsidRDefault="0063328C" w:rsidP="004C5302">
      <w:pPr>
        <w:pStyle w:val="Notedebasdepage"/>
        <w:rPr>
          <w:lang w:val="en-US"/>
        </w:rPr>
      </w:pPr>
      <w:r w:rsidRPr="0063328C">
        <w:rPr>
          <w:rFonts w:ascii="Palatino Linotype" w:hAnsi="Palatino Linotype" w:cs="Times New Roman"/>
          <w:sz w:val="22"/>
          <w:szCs w:val="22"/>
          <w:vertAlign w:val="superscript"/>
          <w:lang w:val="en-US"/>
        </w:rPr>
        <w:t>6</w:t>
      </w:r>
      <w:r>
        <w:rPr>
          <w:rFonts w:ascii="Palatino Linotype" w:hAnsi="Palatino Linotype" w:cs="Times New Roman"/>
          <w:sz w:val="22"/>
          <w:szCs w:val="22"/>
          <w:lang w:val="en-US"/>
        </w:rPr>
        <w:t xml:space="preserve"> e.g., radiator, fan coil</w:t>
      </w:r>
    </w:p>
    <w:p w14:paraId="4BC49C00" w14:textId="7D2C9FD7" w:rsidR="004C5302" w:rsidRPr="004D08FD" w:rsidRDefault="0063328C" w:rsidP="004D08FD">
      <w:pPr>
        <w:pStyle w:val="Notedebasdepage"/>
        <w:rPr>
          <w:lang w:val="en-US"/>
        </w:rPr>
      </w:pPr>
      <w:r w:rsidRPr="0063328C">
        <w:rPr>
          <w:rFonts w:ascii="Palatino Linotype" w:hAnsi="Palatino Linotype" w:cs="Times New Roman"/>
          <w:sz w:val="22"/>
          <w:szCs w:val="22"/>
          <w:vertAlign w:val="superscript"/>
          <w:lang w:val="en-US"/>
        </w:rPr>
        <w:t>7</w:t>
      </w:r>
      <w:r w:rsidR="002A4A9F">
        <w:rPr>
          <w:rFonts w:ascii="Palatino Linotype" w:hAnsi="Palatino Linotype" w:cs="Times New Roman"/>
          <w:sz w:val="22"/>
          <w:szCs w:val="22"/>
          <w:lang w:val="en-US"/>
        </w:rPr>
        <w:t xml:space="preserve"> e.</w:t>
      </w:r>
      <w:r w:rsidR="002A4A9F" w:rsidRPr="00ED4B65">
        <w:rPr>
          <w:rFonts w:ascii="Palatino Linotype" w:hAnsi="Palatino Linotype" w:cs="Times New Roman"/>
          <w:sz w:val="22"/>
          <w:szCs w:val="22"/>
          <w:lang w:val="en-US"/>
        </w:rPr>
        <w:t>g.</w:t>
      </w:r>
      <w:r w:rsidR="002A4A9F">
        <w:rPr>
          <w:rFonts w:ascii="Palatino Linotype" w:hAnsi="Palatino Linotype" w:cs="Times New Roman"/>
          <w:sz w:val="22"/>
          <w:szCs w:val="22"/>
          <w:lang w:val="en-US"/>
        </w:rPr>
        <w:t>,</w:t>
      </w:r>
      <w:r w:rsidR="002A4A9F" w:rsidRPr="00ED4B65">
        <w:rPr>
          <w:rFonts w:ascii="Palatino Linotype" w:hAnsi="Palatino Linotype" w:cs="Times New Roman"/>
          <w:sz w:val="22"/>
          <w:szCs w:val="22"/>
          <w:lang w:val="en-US"/>
        </w:rPr>
        <w:t xml:space="preserve"> </w:t>
      </w:r>
      <w:r w:rsidR="002A4A9F">
        <w:rPr>
          <w:rFonts w:ascii="Palatino Linotype" w:hAnsi="Palatino Linotype" w:cs="Times New Roman"/>
          <w:sz w:val="22"/>
          <w:szCs w:val="22"/>
          <w:lang w:val="en-US"/>
        </w:rPr>
        <w:t>r</w:t>
      </w:r>
      <w:r w:rsidR="002A4A9F" w:rsidRPr="00ED4B65">
        <w:rPr>
          <w:rFonts w:ascii="Palatino Linotype" w:hAnsi="Palatino Linotype" w:cs="Times New Roman"/>
          <w:sz w:val="22"/>
          <w:szCs w:val="22"/>
          <w:lang w:val="en-US"/>
        </w:rPr>
        <w:t>enders, drawings, sketches</w:t>
      </w:r>
    </w:p>
    <w:p w14:paraId="14A9E00E" w14:textId="398BD005" w:rsidR="004C5302" w:rsidRDefault="004C5302" w:rsidP="0071122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E36A9C9" w14:textId="12490E27" w:rsidR="002E0897" w:rsidRPr="007D60EB" w:rsidRDefault="007B7748" w:rsidP="002E0897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B7748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Company information</w:t>
      </w:r>
      <w:r w:rsidR="008D52D3" w:rsidRPr="005D356C">
        <w:rPr>
          <w:lang w:val="en-US"/>
        </w:rPr>
        <w:t xml:space="preserve"> 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4390"/>
        <w:gridCol w:w="5244"/>
      </w:tblGrid>
      <w:tr w:rsidR="005D356C" w14:paraId="56A80D9F" w14:textId="77777777" w:rsidTr="00653123">
        <w:trPr>
          <w:trHeight w:val="397"/>
        </w:trPr>
        <w:tc>
          <w:tcPr>
            <w:tcW w:w="4390" w:type="dxa"/>
            <w:shd w:val="clear" w:color="auto" w:fill="D9E2F3" w:themeFill="accent1" w:themeFillTint="33"/>
          </w:tcPr>
          <w:p w14:paraId="0E495945" w14:textId="77777777" w:rsidR="005D356C" w:rsidRDefault="005D356C" w:rsidP="00653123">
            <w:pPr>
              <w:rPr>
                <w:rFonts w:ascii="Palatino Linotype" w:hAnsi="Palatino Linotype" w:cs="Times New Roman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  <w:lang w:val="en-US"/>
              </w:rPr>
              <w:t>Year of company establishment</w:t>
            </w:r>
          </w:p>
          <w:p w14:paraId="0AFF28B9" w14:textId="0589B09E" w:rsidR="0096001D" w:rsidRPr="00FC7CBA" w:rsidRDefault="0096001D" w:rsidP="00653123">
            <w:pPr>
              <w:rPr>
                <w:rFonts w:ascii="Palatino Linotype" w:hAnsi="Palatino Linotype" w:cs="Times New Roman"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</w:tcPr>
          <w:p w14:paraId="79CA0829" w14:textId="77777777" w:rsidR="005D356C" w:rsidRPr="00FC7CBA" w:rsidRDefault="005D356C" w:rsidP="00653123">
            <w:pPr>
              <w:rPr>
                <w:rFonts w:ascii="Palatino Linotype" w:hAnsi="Palatino Linotype" w:cs="Times New Roman"/>
                <w:sz w:val="24"/>
                <w:szCs w:val="24"/>
                <w:lang w:val="en-US"/>
              </w:rPr>
            </w:pPr>
          </w:p>
        </w:tc>
      </w:tr>
      <w:tr w:rsidR="005D356C" w:rsidRPr="005E2B03" w14:paraId="3CEF0A4A" w14:textId="77777777" w:rsidTr="00653123">
        <w:trPr>
          <w:trHeight w:val="397"/>
        </w:trPr>
        <w:tc>
          <w:tcPr>
            <w:tcW w:w="4390" w:type="dxa"/>
            <w:shd w:val="clear" w:color="auto" w:fill="D9E2F3" w:themeFill="accent1" w:themeFillTint="33"/>
          </w:tcPr>
          <w:p w14:paraId="081F6901" w14:textId="0DC3CA0A" w:rsidR="005D356C" w:rsidRPr="00FC7CBA" w:rsidRDefault="005D356C" w:rsidP="00653123">
            <w:pPr>
              <w:rPr>
                <w:rFonts w:ascii="Palatino Linotype" w:hAnsi="Palatino Linotype" w:cs="Times New Roman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  <w:lang w:val="en-US"/>
              </w:rPr>
              <w:t xml:space="preserve">Number of building already constructed in Egypt </w:t>
            </w:r>
          </w:p>
        </w:tc>
        <w:tc>
          <w:tcPr>
            <w:tcW w:w="5244" w:type="dxa"/>
          </w:tcPr>
          <w:p w14:paraId="380BEF7B" w14:textId="77777777" w:rsidR="005D356C" w:rsidRPr="00FC7CBA" w:rsidRDefault="005D356C" w:rsidP="00653123">
            <w:pPr>
              <w:rPr>
                <w:rFonts w:ascii="Palatino Linotype" w:hAnsi="Palatino Linotype" w:cs="Times New Roman"/>
                <w:sz w:val="24"/>
                <w:szCs w:val="24"/>
                <w:lang w:val="en-US"/>
              </w:rPr>
            </w:pPr>
          </w:p>
        </w:tc>
      </w:tr>
      <w:tr w:rsidR="005D356C" w14:paraId="553B6695" w14:textId="77777777" w:rsidTr="00653123">
        <w:trPr>
          <w:trHeight w:val="397"/>
        </w:trPr>
        <w:tc>
          <w:tcPr>
            <w:tcW w:w="4390" w:type="dxa"/>
            <w:shd w:val="clear" w:color="auto" w:fill="D9E2F3" w:themeFill="accent1" w:themeFillTint="33"/>
          </w:tcPr>
          <w:p w14:paraId="26301DB2" w14:textId="77777777" w:rsidR="005D356C" w:rsidRDefault="005D356C" w:rsidP="00653123">
            <w:pPr>
              <w:rPr>
                <w:rFonts w:ascii="Palatino Linotype" w:hAnsi="Palatino Linotype" w:cs="Times New Roman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  <w:lang w:val="en-US"/>
              </w:rPr>
              <w:t xml:space="preserve">Main </w:t>
            </w:r>
            <w:r w:rsidRPr="005D356C">
              <w:rPr>
                <w:rFonts w:ascii="Palatino Linotype" w:hAnsi="Palatino Linotype" w:cs="Times New Roman"/>
                <w:sz w:val="24"/>
                <w:szCs w:val="24"/>
                <w:lang w:val="en-US"/>
              </w:rPr>
              <w:t>geographic areas tackled</w:t>
            </w:r>
          </w:p>
          <w:p w14:paraId="396A9319" w14:textId="2EF272F0" w:rsidR="0096001D" w:rsidRDefault="0096001D" w:rsidP="00653123">
            <w:pPr>
              <w:rPr>
                <w:rFonts w:ascii="Palatino Linotype" w:hAnsi="Palatino Linotype" w:cs="Times New Roman"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</w:tcPr>
          <w:p w14:paraId="4899F43B" w14:textId="77777777" w:rsidR="005D356C" w:rsidRPr="00FC7CBA" w:rsidRDefault="005D356C" w:rsidP="00653123">
            <w:pPr>
              <w:rPr>
                <w:rFonts w:ascii="Palatino Linotype" w:hAnsi="Palatino Linotype" w:cs="Times New Roman"/>
                <w:sz w:val="24"/>
                <w:szCs w:val="24"/>
                <w:lang w:val="en-US"/>
              </w:rPr>
            </w:pPr>
          </w:p>
        </w:tc>
      </w:tr>
      <w:tr w:rsidR="005D356C" w:rsidRPr="005E2B03" w14:paraId="6582F4CE" w14:textId="77777777" w:rsidTr="00653123">
        <w:trPr>
          <w:trHeight w:val="397"/>
        </w:trPr>
        <w:tc>
          <w:tcPr>
            <w:tcW w:w="4390" w:type="dxa"/>
            <w:shd w:val="clear" w:color="auto" w:fill="D9E2F3" w:themeFill="accent1" w:themeFillTint="33"/>
          </w:tcPr>
          <w:p w14:paraId="62DB323A" w14:textId="0C79E174" w:rsidR="005D356C" w:rsidRPr="00FC7CBA" w:rsidRDefault="005D356C" w:rsidP="00653123">
            <w:pPr>
              <w:rPr>
                <w:rFonts w:ascii="Palatino Linotype" w:hAnsi="Palatino Linotype" w:cs="Times New Roman"/>
                <w:sz w:val="24"/>
                <w:szCs w:val="24"/>
                <w:lang w:val="en-US"/>
              </w:rPr>
            </w:pPr>
            <w:r w:rsidRPr="005D356C">
              <w:rPr>
                <w:rFonts w:ascii="Palatino Linotype" w:hAnsi="Palatino Linotype" w:cs="Times New Roman"/>
                <w:sz w:val="24"/>
                <w:szCs w:val="24"/>
                <w:lang w:val="en-US"/>
              </w:rPr>
              <w:t>Number of buildings planned to be constructed within the next two years</w:t>
            </w:r>
          </w:p>
        </w:tc>
        <w:tc>
          <w:tcPr>
            <w:tcW w:w="5244" w:type="dxa"/>
          </w:tcPr>
          <w:p w14:paraId="0E22BB95" w14:textId="77777777" w:rsidR="005D356C" w:rsidRPr="00FC7CBA" w:rsidRDefault="005D356C" w:rsidP="00653123">
            <w:pPr>
              <w:rPr>
                <w:rFonts w:ascii="Palatino Linotype" w:hAnsi="Palatino Linotype" w:cs="Times New Roman"/>
                <w:sz w:val="24"/>
                <w:szCs w:val="24"/>
                <w:lang w:val="en-US"/>
              </w:rPr>
            </w:pPr>
          </w:p>
        </w:tc>
      </w:tr>
      <w:tr w:rsidR="005D356C" w:rsidRPr="005D356C" w14:paraId="58FE9FD6" w14:textId="77777777" w:rsidTr="00653123">
        <w:trPr>
          <w:trHeight w:val="397"/>
        </w:trPr>
        <w:tc>
          <w:tcPr>
            <w:tcW w:w="4390" w:type="dxa"/>
            <w:shd w:val="clear" w:color="auto" w:fill="D9E2F3" w:themeFill="accent1" w:themeFillTint="33"/>
          </w:tcPr>
          <w:p w14:paraId="75D1202C" w14:textId="77777777" w:rsidR="0096001D" w:rsidRDefault="005D356C" w:rsidP="005D356C">
            <w:pPr>
              <w:pStyle w:val="Commentaire"/>
              <w:rPr>
                <w:rFonts w:ascii="Palatino Linotype" w:hAnsi="Palatino Linotype" w:cs="Times New Roman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  <w:lang w:val="en-US"/>
              </w:rPr>
              <w:t>P</w:t>
            </w:r>
            <w:r w:rsidRPr="005D356C">
              <w:rPr>
                <w:rFonts w:ascii="Palatino Linotype" w:hAnsi="Palatino Linotype" w:cs="Times New Roman"/>
                <w:sz w:val="24"/>
                <w:szCs w:val="24"/>
                <w:lang w:val="en-US"/>
              </w:rPr>
              <w:t xml:space="preserve">lanned geographic areas tackled </w:t>
            </w:r>
          </w:p>
          <w:p w14:paraId="6BF66D15" w14:textId="1EEFEFD9" w:rsidR="005D356C" w:rsidRPr="00FC7CBA" w:rsidRDefault="005D356C" w:rsidP="005D356C">
            <w:pPr>
              <w:pStyle w:val="Commentaire"/>
              <w:rPr>
                <w:rFonts w:ascii="Palatino Linotype" w:hAnsi="Palatino Linotype" w:cs="Times New Roman"/>
                <w:sz w:val="24"/>
                <w:szCs w:val="24"/>
                <w:lang w:val="en-US"/>
              </w:rPr>
            </w:pPr>
            <w:r w:rsidRPr="005D356C">
              <w:rPr>
                <w:rFonts w:ascii="Palatino Linotype" w:hAnsi="Palatino Linotype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44" w:type="dxa"/>
          </w:tcPr>
          <w:p w14:paraId="67C3AE32" w14:textId="77777777" w:rsidR="005D356C" w:rsidRPr="00FC7CBA" w:rsidRDefault="005D356C" w:rsidP="00653123">
            <w:pPr>
              <w:rPr>
                <w:rFonts w:ascii="Palatino Linotype" w:hAnsi="Palatino Linotype" w:cs="Times New Roman"/>
                <w:sz w:val="24"/>
                <w:szCs w:val="24"/>
                <w:lang w:val="en-US"/>
              </w:rPr>
            </w:pPr>
          </w:p>
        </w:tc>
      </w:tr>
      <w:tr w:rsidR="005D356C" w:rsidRPr="005E2B03" w14:paraId="19DC59E1" w14:textId="77777777" w:rsidTr="00653123">
        <w:trPr>
          <w:trHeight w:val="397"/>
        </w:trPr>
        <w:tc>
          <w:tcPr>
            <w:tcW w:w="4390" w:type="dxa"/>
            <w:shd w:val="clear" w:color="auto" w:fill="D9E2F3" w:themeFill="accent1" w:themeFillTint="33"/>
          </w:tcPr>
          <w:p w14:paraId="1EDAF391" w14:textId="77777777" w:rsidR="005D356C" w:rsidRDefault="005D356C" w:rsidP="00653123">
            <w:pPr>
              <w:rPr>
                <w:rFonts w:ascii="Palatino Linotype" w:hAnsi="Palatino Linotype" w:cs="Times New Roman"/>
                <w:sz w:val="24"/>
                <w:szCs w:val="24"/>
                <w:lang w:val="en-US"/>
              </w:rPr>
            </w:pPr>
            <w:r w:rsidRPr="005D356C">
              <w:rPr>
                <w:rFonts w:ascii="Palatino Linotype" w:hAnsi="Palatino Linotype" w:cs="Times New Roman"/>
                <w:sz w:val="24"/>
                <w:szCs w:val="24"/>
                <w:lang w:val="en-US"/>
              </w:rPr>
              <w:t>Number of years of operation in Egypt</w:t>
            </w:r>
          </w:p>
          <w:p w14:paraId="3B46AF42" w14:textId="72CC335A" w:rsidR="0096001D" w:rsidRPr="00FC7CBA" w:rsidRDefault="0096001D" w:rsidP="00653123">
            <w:pPr>
              <w:rPr>
                <w:rFonts w:ascii="Palatino Linotype" w:hAnsi="Palatino Linotype" w:cs="Times New Roman"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</w:tcPr>
          <w:p w14:paraId="21BE3AA4" w14:textId="77777777" w:rsidR="005D356C" w:rsidRPr="00FC7CBA" w:rsidRDefault="005D356C" w:rsidP="00653123">
            <w:pPr>
              <w:rPr>
                <w:rFonts w:ascii="Palatino Linotype" w:hAnsi="Palatino Linotype" w:cs="Times New Roman"/>
                <w:sz w:val="24"/>
                <w:szCs w:val="24"/>
                <w:lang w:val="en-US"/>
              </w:rPr>
            </w:pPr>
          </w:p>
        </w:tc>
      </w:tr>
    </w:tbl>
    <w:p w14:paraId="0B388328" w14:textId="77777777" w:rsidR="008D52D3" w:rsidRPr="0071122E" w:rsidRDefault="008D52D3" w:rsidP="0071122E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D52D3" w:rsidRPr="0071122E" w:rsidSect="00272E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2B861" w14:textId="77777777" w:rsidR="003E5F5D" w:rsidRDefault="003E5F5D" w:rsidP="00F566DA">
      <w:pPr>
        <w:spacing w:after="0" w:line="240" w:lineRule="auto"/>
      </w:pPr>
      <w:r>
        <w:separator/>
      </w:r>
    </w:p>
  </w:endnote>
  <w:endnote w:type="continuationSeparator" w:id="0">
    <w:p w14:paraId="16275485" w14:textId="77777777" w:rsidR="003E5F5D" w:rsidRDefault="003E5F5D" w:rsidP="00F56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E3CC6" w14:textId="77777777" w:rsidR="003E5F5D" w:rsidRDefault="003E5F5D" w:rsidP="00F566DA">
      <w:pPr>
        <w:spacing w:after="0" w:line="240" w:lineRule="auto"/>
      </w:pPr>
      <w:r>
        <w:separator/>
      </w:r>
    </w:p>
  </w:footnote>
  <w:footnote w:type="continuationSeparator" w:id="0">
    <w:p w14:paraId="1367310B" w14:textId="77777777" w:rsidR="003E5F5D" w:rsidRDefault="003E5F5D" w:rsidP="00F56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924EE"/>
    <w:multiLevelType w:val="hybridMultilevel"/>
    <w:tmpl w:val="015219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987899"/>
    <w:multiLevelType w:val="hybridMultilevel"/>
    <w:tmpl w:val="2A72D96C"/>
    <w:lvl w:ilvl="0" w:tplc="6D2CA0A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F482F"/>
    <w:multiLevelType w:val="hybridMultilevel"/>
    <w:tmpl w:val="8E3C2B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6555E3"/>
    <w:multiLevelType w:val="hybridMultilevel"/>
    <w:tmpl w:val="7C680BAA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22E"/>
    <w:rsid w:val="00014D06"/>
    <w:rsid w:val="00031FDC"/>
    <w:rsid w:val="000332D7"/>
    <w:rsid w:val="00060C13"/>
    <w:rsid w:val="000E3C68"/>
    <w:rsid w:val="00130158"/>
    <w:rsid w:val="00136E30"/>
    <w:rsid w:val="001410FD"/>
    <w:rsid w:val="001674F1"/>
    <w:rsid w:val="00182ABA"/>
    <w:rsid w:val="001A19AA"/>
    <w:rsid w:val="001D1D0F"/>
    <w:rsid w:val="001E4A54"/>
    <w:rsid w:val="002375A4"/>
    <w:rsid w:val="00247930"/>
    <w:rsid w:val="00272E22"/>
    <w:rsid w:val="00277FEA"/>
    <w:rsid w:val="002931AF"/>
    <w:rsid w:val="002A4A9F"/>
    <w:rsid w:val="002B0AA2"/>
    <w:rsid w:val="002B5B23"/>
    <w:rsid w:val="002C59E5"/>
    <w:rsid w:val="002E0897"/>
    <w:rsid w:val="002F3485"/>
    <w:rsid w:val="003C3AE5"/>
    <w:rsid w:val="003E5F5D"/>
    <w:rsid w:val="004005AB"/>
    <w:rsid w:val="004211A1"/>
    <w:rsid w:val="00443B51"/>
    <w:rsid w:val="0045016B"/>
    <w:rsid w:val="00477C04"/>
    <w:rsid w:val="00484844"/>
    <w:rsid w:val="004912F8"/>
    <w:rsid w:val="004A1A81"/>
    <w:rsid w:val="004C5302"/>
    <w:rsid w:val="004D08FD"/>
    <w:rsid w:val="004E10B8"/>
    <w:rsid w:val="00576D01"/>
    <w:rsid w:val="0058293E"/>
    <w:rsid w:val="005D356C"/>
    <w:rsid w:val="005E2B03"/>
    <w:rsid w:val="0063328C"/>
    <w:rsid w:val="006736A1"/>
    <w:rsid w:val="00677E3F"/>
    <w:rsid w:val="0071122E"/>
    <w:rsid w:val="00773D86"/>
    <w:rsid w:val="007974A5"/>
    <w:rsid w:val="007B74C2"/>
    <w:rsid w:val="007B7748"/>
    <w:rsid w:val="007D60EB"/>
    <w:rsid w:val="007E30A7"/>
    <w:rsid w:val="008073C1"/>
    <w:rsid w:val="008810BA"/>
    <w:rsid w:val="00896625"/>
    <w:rsid w:val="008D52D3"/>
    <w:rsid w:val="008D593A"/>
    <w:rsid w:val="008E6BD4"/>
    <w:rsid w:val="0096001D"/>
    <w:rsid w:val="00981DDD"/>
    <w:rsid w:val="00997D6E"/>
    <w:rsid w:val="009A0939"/>
    <w:rsid w:val="009C2C52"/>
    <w:rsid w:val="009E4054"/>
    <w:rsid w:val="009E7B75"/>
    <w:rsid w:val="009F1E43"/>
    <w:rsid w:val="00A040C1"/>
    <w:rsid w:val="00A40946"/>
    <w:rsid w:val="00AA0BA9"/>
    <w:rsid w:val="00AD53A8"/>
    <w:rsid w:val="00AE1660"/>
    <w:rsid w:val="00B039CD"/>
    <w:rsid w:val="00B42FB5"/>
    <w:rsid w:val="00B8031B"/>
    <w:rsid w:val="00B84871"/>
    <w:rsid w:val="00B901AC"/>
    <w:rsid w:val="00BB25D7"/>
    <w:rsid w:val="00BE2878"/>
    <w:rsid w:val="00C021D0"/>
    <w:rsid w:val="00C05B7E"/>
    <w:rsid w:val="00C16CD5"/>
    <w:rsid w:val="00CA6215"/>
    <w:rsid w:val="00CD5F1D"/>
    <w:rsid w:val="00D622EA"/>
    <w:rsid w:val="00DC22DB"/>
    <w:rsid w:val="00DE501C"/>
    <w:rsid w:val="00DF512E"/>
    <w:rsid w:val="00E02663"/>
    <w:rsid w:val="00E442F0"/>
    <w:rsid w:val="00E72E6D"/>
    <w:rsid w:val="00EA20DC"/>
    <w:rsid w:val="00EA278C"/>
    <w:rsid w:val="00EB458F"/>
    <w:rsid w:val="00ED4B65"/>
    <w:rsid w:val="00EE5B68"/>
    <w:rsid w:val="00F566DA"/>
    <w:rsid w:val="00F61F9E"/>
    <w:rsid w:val="00FB0077"/>
    <w:rsid w:val="00FC2E90"/>
    <w:rsid w:val="00FC7CBA"/>
    <w:rsid w:val="00FD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0B54D9"/>
  <w15:chartTrackingRefBased/>
  <w15:docId w15:val="{BAB13781-FBE8-4EC2-AABB-B3491626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41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48484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04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40C1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unhideWhenUsed/>
    <w:rsid w:val="00F566D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566D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566DA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B42FB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42FB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42FB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42FB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42FB5"/>
    <w:rPr>
      <w:b/>
      <w:bCs/>
      <w:sz w:val="20"/>
      <w:szCs w:val="20"/>
    </w:rPr>
  </w:style>
  <w:style w:type="character" w:customStyle="1" w:styleId="ParagraphedelisteCar">
    <w:name w:val="Paragraphe de liste Car"/>
    <w:link w:val="Paragraphedeliste"/>
    <w:uiPriority w:val="34"/>
    <w:rsid w:val="001E4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6355A-0D44-1949-8204-CFC5A3FC8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449</Words>
  <Characters>2473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Filippini</dc:creator>
  <cp:keywords/>
  <dc:description/>
  <cp:lastModifiedBy>Mahmoud Bououd</cp:lastModifiedBy>
  <cp:revision>60</cp:revision>
  <dcterms:created xsi:type="dcterms:W3CDTF">2019-11-13T10:16:00Z</dcterms:created>
  <dcterms:modified xsi:type="dcterms:W3CDTF">2019-11-28T15:18:00Z</dcterms:modified>
</cp:coreProperties>
</file>